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A51" w:rsidRDefault="00ED5A51" w:rsidP="00143CD6">
      <w:pPr>
        <w:spacing w:after="120"/>
        <w:jc w:val="center"/>
        <w:rPr>
          <w:rFonts w:ascii="PT Astra Serif" w:hAnsi="PT Astra Serif"/>
        </w:rPr>
      </w:pPr>
    </w:p>
    <w:p w:rsidR="006E43CA" w:rsidRPr="00AA3A16" w:rsidRDefault="006E43CA" w:rsidP="00143CD6">
      <w:pPr>
        <w:spacing w:after="120"/>
        <w:jc w:val="center"/>
        <w:rPr>
          <w:rFonts w:ascii="PT Astra Serif" w:hAnsi="PT Astra Serif"/>
        </w:rPr>
      </w:pPr>
      <w:r w:rsidRPr="00AA3A16">
        <w:rPr>
          <w:rFonts w:ascii="PT Astra Serif" w:hAnsi="PT Astra Serif"/>
          <w:noProof/>
        </w:rPr>
        <w:drawing>
          <wp:anchor distT="0" distB="0" distL="114300" distR="114300" simplePos="0" relativeHeight="251658240" behindDoc="0" locked="0" layoutInCell="1" allowOverlap="1">
            <wp:simplePos x="0" y="0"/>
            <wp:positionH relativeFrom="margin">
              <wp:align>center</wp:align>
            </wp:positionH>
            <wp:positionV relativeFrom="page">
              <wp:posOffset>447675</wp:posOffset>
            </wp:positionV>
            <wp:extent cx="770255" cy="719455"/>
            <wp:effectExtent l="0" t="0" r="0" b="444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0255" cy="719455"/>
                    </a:xfrm>
                    <a:prstGeom prst="rect">
                      <a:avLst/>
                    </a:prstGeom>
                    <a:noFill/>
                    <a:ln>
                      <a:noFill/>
                    </a:ln>
                  </pic:spPr>
                </pic:pic>
              </a:graphicData>
            </a:graphic>
          </wp:anchor>
        </w:drawing>
      </w:r>
    </w:p>
    <w:p w:rsidR="006E43CA" w:rsidRPr="00AA3A16" w:rsidRDefault="006E43CA" w:rsidP="00143CD6">
      <w:pPr>
        <w:jc w:val="center"/>
        <w:rPr>
          <w:rFonts w:ascii="PT Astra Serif" w:hAnsi="PT Astra Serif"/>
          <w:b/>
          <w:sz w:val="30"/>
          <w:szCs w:val="30"/>
        </w:rPr>
      </w:pPr>
      <w:r w:rsidRPr="00AA3A16">
        <w:rPr>
          <w:rFonts w:ascii="PT Astra Serif" w:hAnsi="PT Astra Serif"/>
          <w:b/>
          <w:sz w:val="30"/>
          <w:szCs w:val="30"/>
        </w:rPr>
        <w:t>ДЕПАРТАМЕНТ</w:t>
      </w:r>
    </w:p>
    <w:p w:rsidR="006E43CA" w:rsidRPr="00AA3A16" w:rsidRDefault="006E43CA" w:rsidP="00143CD6">
      <w:pPr>
        <w:jc w:val="center"/>
        <w:rPr>
          <w:rFonts w:ascii="PT Astra Serif" w:hAnsi="PT Astra Serif"/>
          <w:b/>
          <w:sz w:val="30"/>
          <w:szCs w:val="30"/>
        </w:rPr>
      </w:pPr>
      <w:r w:rsidRPr="00AA3A16">
        <w:rPr>
          <w:rFonts w:ascii="PT Astra Serif" w:hAnsi="PT Astra Serif"/>
          <w:b/>
          <w:sz w:val="30"/>
          <w:szCs w:val="30"/>
        </w:rPr>
        <w:t>ПРОФЕССИОНАЛЬНОГО ОБРАЗОВАНИЯ</w:t>
      </w:r>
    </w:p>
    <w:p w:rsidR="006E43CA" w:rsidRPr="00AA3A16" w:rsidRDefault="006E43CA" w:rsidP="00143CD6">
      <w:pPr>
        <w:jc w:val="center"/>
        <w:rPr>
          <w:rFonts w:ascii="PT Astra Serif" w:hAnsi="PT Astra Serif"/>
          <w:b/>
          <w:sz w:val="30"/>
          <w:szCs w:val="30"/>
        </w:rPr>
      </w:pPr>
      <w:r w:rsidRPr="00AA3A16">
        <w:rPr>
          <w:rFonts w:ascii="PT Astra Serif" w:hAnsi="PT Astra Serif"/>
          <w:b/>
          <w:sz w:val="30"/>
          <w:szCs w:val="30"/>
        </w:rPr>
        <w:t>ТОМСКОЙ ОБЛАСТИ</w:t>
      </w:r>
    </w:p>
    <w:p w:rsidR="0052698B" w:rsidRPr="00AA3A16" w:rsidRDefault="0052698B" w:rsidP="00143CD6">
      <w:pPr>
        <w:jc w:val="center"/>
        <w:rPr>
          <w:rFonts w:ascii="PT Astra Serif" w:hAnsi="PT Astra Serif"/>
          <w:b/>
          <w:sz w:val="30"/>
          <w:szCs w:val="30"/>
        </w:rPr>
      </w:pPr>
    </w:p>
    <w:p w:rsidR="0052698B" w:rsidRPr="00AA3A16" w:rsidRDefault="0052698B" w:rsidP="00143CD6">
      <w:pPr>
        <w:jc w:val="center"/>
        <w:rPr>
          <w:rFonts w:ascii="PT Astra Serif" w:hAnsi="PT Astra Serif"/>
          <w:b/>
          <w:sz w:val="28"/>
          <w:szCs w:val="26"/>
        </w:rPr>
      </w:pPr>
      <w:r w:rsidRPr="00AA3A16">
        <w:rPr>
          <w:rFonts w:ascii="PT Astra Serif" w:hAnsi="PT Astra Serif"/>
          <w:b/>
          <w:sz w:val="28"/>
          <w:szCs w:val="26"/>
        </w:rPr>
        <w:t>ПРИКАЗ</w:t>
      </w:r>
    </w:p>
    <w:p w:rsidR="008C7A6C" w:rsidRDefault="008C7A6C" w:rsidP="00143CD6">
      <w:pPr>
        <w:pStyle w:val="ConsPlusTitle"/>
        <w:jc w:val="center"/>
        <w:rPr>
          <w:rFonts w:ascii="PT Astra Serif" w:hAnsi="PT Astra Serif" w:cs="Times New Roman"/>
          <w:b w:val="0"/>
          <w:sz w:val="26"/>
          <w:szCs w:val="26"/>
        </w:rPr>
      </w:pPr>
    </w:p>
    <w:p w:rsidR="00283B92" w:rsidRPr="00AA3A16" w:rsidRDefault="00283B92" w:rsidP="00143CD6">
      <w:pPr>
        <w:pStyle w:val="ConsPlusTitle"/>
        <w:jc w:val="center"/>
        <w:rPr>
          <w:rFonts w:ascii="PT Astra Serif" w:hAnsi="PT Astra Serif" w:cs="Times New Roman"/>
          <w:b w:val="0"/>
          <w:sz w:val="26"/>
          <w:szCs w:val="26"/>
        </w:rPr>
      </w:pPr>
    </w:p>
    <w:tbl>
      <w:tblPr>
        <w:tblW w:w="9923" w:type="dxa"/>
        <w:tblInd w:w="108" w:type="dxa"/>
        <w:tblLayout w:type="fixed"/>
        <w:tblLook w:val="04A0" w:firstRow="1" w:lastRow="0" w:firstColumn="1" w:lastColumn="0" w:noHBand="0" w:noVBand="1"/>
      </w:tblPr>
      <w:tblGrid>
        <w:gridCol w:w="4395"/>
        <w:gridCol w:w="1275"/>
        <w:gridCol w:w="4253"/>
      </w:tblGrid>
      <w:tr w:rsidR="008C7A6C" w:rsidRPr="00AA3A16" w:rsidTr="00B36A1B">
        <w:tc>
          <w:tcPr>
            <w:tcW w:w="4395" w:type="dxa"/>
            <w:vAlign w:val="center"/>
            <w:hideMark/>
          </w:tcPr>
          <w:p w:rsidR="008C7A6C" w:rsidRPr="00AA3A16" w:rsidRDefault="0020792A" w:rsidP="00143CD6">
            <w:pPr>
              <w:rPr>
                <w:rFonts w:ascii="PT Astra Serif" w:hAnsi="PT Astra Serif"/>
                <w:sz w:val="26"/>
                <w:szCs w:val="26"/>
              </w:rPr>
            </w:pPr>
            <w:r>
              <w:rPr>
                <w:rFonts w:ascii="PT Astra Serif" w:hAnsi="PT Astra Serif"/>
                <w:sz w:val="26"/>
                <w:szCs w:val="26"/>
              </w:rPr>
              <w:t>16 декабря</w:t>
            </w:r>
            <w:r w:rsidR="00C97197" w:rsidRPr="00AA3A16">
              <w:rPr>
                <w:rFonts w:ascii="PT Astra Serif" w:hAnsi="PT Astra Serif"/>
                <w:sz w:val="26"/>
                <w:szCs w:val="26"/>
              </w:rPr>
              <w:t xml:space="preserve"> 2021</w:t>
            </w:r>
            <w:r>
              <w:rPr>
                <w:rFonts w:ascii="PT Astra Serif" w:hAnsi="PT Astra Serif"/>
                <w:sz w:val="26"/>
                <w:szCs w:val="26"/>
              </w:rPr>
              <w:t xml:space="preserve"> года</w:t>
            </w:r>
          </w:p>
        </w:tc>
        <w:tc>
          <w:tcPr>
            <w:tcW w:w="1275" w:type="dxa"/>
            <w:vAlign w:val="center"/>
          </w:tcPr>
          <w:p w:rsidR="008C7A6C" w:rsidRPr="00AA3A16" w:rsidRDefault="008C7A6C" w:rsidP="00143CD6">
            <w:pPr>
              <w:ind w:left="-91"/>
              <w:rPr>
                <w:rFonts w:ascii="PT Astra Serif" w:hAnsi="PT Astra Serif"/>
                <w:sz w:val="26"/>
                <w:szCs w:val="26"/>
              </w:rPr>
            </w:pPr>
          </w:p>
        </w:tc>
        <w:tc>
          <w:tcPr>
            <w:tcW w:w="4253" w:type="dxa"/>
            <w:vAlign w:val="center"/>
            <w:hideMark/>
          </w:tcPr>
          <w:p w:rsidR="008C7A6C" w:rsidRPr="00AA3A16" w:rsidRDefault="008C7A6C" w:rsidP="0020792A">
            <w:pPr>
              <w:jc w:val="right"/>
              <w:rPr>
                <w:rFonts w:ascii="PT Astra Serif" w:hAnsi="PT Astra Serif"/>
                <w:sz w:val="26"/>
                <w:szCs w:val="26"/>
              </w:rPr>
            </w:pPr>
            <w:r w:rsidRPr="00AA3A16">
              <w:rPr>
                <w:rFonts w:ascii="PT Astra Serif" w:hAnsi="PT Astra Serif"/>
                <w:sz w:val="26"/>
                <w:szCs w:val="26"/>
              </w:rPr>
              <w:t xml:space="preserve">№ </w:t>
            </w:r>
            <w:r w:rsidR="0020792A">
              <w:rPr>
                <w:rFonts w:ascii="PT Astra Serif" w:hAnsi="PT Astra Serif"/>
                <w:sz w:val="26"/>
                <w:szCs w:val="26"/>
              </w:rPr>
              <w:t>49</w:t>
            </w:r>
            <w:r w:rsidRPr="00AA3A16">
              <w:rPr>
                <w:rFonts w:ascii="PT Astra Serif" w:hAnsi="PT Astra Serif"/>
                <w:sz w:val="26"/>
                <w:szCs w:val="26"/>
              </w:rPr>
              <w:t>п</w:t>
            </w:r>
          </w:p>
        </w:tc>
      </w:tr>
    </w:tbl>
    <w:p w:rsidR="008C7A6C" w:rsidRDefault="008C7A6C" w:rsidP="00143CD6">
      <w:pPr>
        <w:pStyle w:val="ConsPlusTitle"/>
        <w:jc w:val="center"/>
        <w:rPr>
          <w:rFonts w:ascii="PT Astra Serif" w:hAnsi="PT Astra Serif" w:cs="Times New Roman"/>
          <w:b w:val="0"/>
          <w:sz w:val="26"/>
          <w:szCs w:val="26"/>
        </w:rPr>
      </w:pPr>
    </w:p>
    <w:p w:rsidR="00283B92" w:rsidRPr="00AA3A16" w:rsidRDefault="00283B92" w:rsidP="00143CD6">
      <w:pPr>
        <w:pStyle w:val="ConsPlusTitle"/>
        <w:jc w:val="center"/>
        <w:rPr>
          <w:rFonts w:ascii="PT Astra Serif" w:hAnsi="PT Astra Serif" w:cs="Times New Roman"/>
          <w:b w:val="0"/>
          <w:sz w:val="26"/>
          <w:szCs w:val="26"/>
        </w:rPr>
      </w:pPr>
    </w:p>
    <w:p w:rsidR="00657B1B" w:rsidRPr="00AA3A16" w:rsidRDefault="00C97197" w:rsidP="00143CD6">
      <w:pPr>
        <w:pStyle w:val="ConsPlusTitle"/>
        <w:jc w:val="center"/>
        <w:rPr>
          <w:rFonts w:ascii="PT Astra Serif" w:hAnsi="PT Astra Serif" w:cs="Times New Roman"/>
          <w:b w:val="0"/>
          <w:sz w:val="26"/>
          <w:szCs w:val="26"/>
        </w:rPr>
      </w:pPr>
      <w:r w:rsidRPr="00AA3A16">
        <w:rPr>
          <w:rFonts w:ascii="PT Astra Serif" w:hAnsi="PT Astra Serif" w:cs="Times New Roman"/>
          <w:b w:val="0"/>
          <w:sz w:val="26"/>
          <w:szCs w:val="26"/>
        </w:rPr>
        <w:t>О внесении изменений в приказ Департамента профессионального образования Томской области от 22.01.2021 № 2п</w:t>
      </w:r>
    </w:p>
    <w:p w:rsidR="006E43CA" w:rsidRDefault="006E43CA" w:rsidP="00143CD6">
      <w:pPr>
        <w:autoSpaceDE w:val="0"/>
        <w:autoSpaceDN w:val="0"/>
        <w:adjustRightInd w:val="0"/>
        <w:jc w:val="center"/>
        <w:rPr>
          <w:rFonts w:ascii="PT Astra Serif" w:hAnsi="PT Astra Serif"/>
          <w:sz w:val="26"/>
          <w:szCs w:val="26"/>
        </w:rPr>
      </w:pPr>
    </w:p>
    <w:p w:rsidR="00283B92" w:rsidRPr="00AA3A16" w:rsidRDefault="00283B92" w:rsidP="00143CD6">
      <w:pPr>
        <w:autoSpaceDE w:val="0"/>
        <w:autoSpaceDN w:val="0"/>
        <w:adjustRightInd w:val="0"/>
        <w:jc w:val="center"/>
        <w:rPr>
          <w:rFonts w:ascii="PT Astra Serif" w:hAnsi="PT Astra Serif"/>
          <w:sz w:val="26"/>
          <w:szCs w:val="26"/>
        </w:rPr>
      </w:pPr>
    </w:p>
    <w:p w:rsidR="00EC17FE" w:rsidRPr="00AA3A16" w:rsidRDefault="00EC17FE" w:rsidP="00143CD6">
      <w:pPr>
        <w:autoSpaceDE w:val="0"/>
        <w:autoSpaceDN w:val="0"/>
        <w:adjustRightInd w:val="0"/>
        <w:ind w:firstLine="720"/>
        <w:jc w:val="both"/>
        <w:rPr>
          <w:rFonts w:ascii="PT Astra Serif" w:hAnsi="PT Astra Serif"/>
          <w:sz w:val="26"/>
          <w:szCs w:val="26"/>
        </w:rPr>
      </w:pPr>
      <w:r w:rsidRPr="00AA3A16">
        <w:rPr>
          <w:rFonts w:ascii="PT Astra Serif" w:hAnsi="PT Astra Serif"/>
          <w:sz w:val="26"/>
          <w:szCs w:val="26"/>
        </w:rPr>
        <w:t>С целью совершенствования нормативного правового акта</w:t>
      </w:r>
    </w:p>
    <w:p w:rsidR="00EC17FE" w:rsidRPr="00AA3A16" w:rsidRDefault="00EC17FE" w:rsidP="00143CD6">
      <w:pPr>
        <w:ind w:firstLine="709"/>
        <w:rPr>
          <w:rFonts w:ascii="PT Astra Serif" w:hAnsi="PT Astra Serif"/>
          <w:sz w:val="26"/>
          <w:szCs w:val="26"/>
        </w:rPr>
      </w:pPr>
      <w:r w:rsidRPr="00AA3A16">
        <w:rPr>
          <w:rFonts w:ascii="PT Astra Serif" w:hAnsi="PT Astra Serif"/>
          <w:sz w:val="26"/>
          <w:szCs w:val="26"/>
        </w:rPr>
        <w:t>ПРИКАЗЫВАЮ:</w:t>
      </w:r>
    </w:p>
    <w:p w:rsidR="00EC17FE" w:rsidRPr="00AA3A16" w:rsidRDefault="00EC17FE"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 xml:space="preserve">1. Внести в приказ Департамента профессионального образования Томской области от 22.01.2021 № 2п «Об утверждении Порядка определения объема и условий предоставления областным 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 субсидии </w:t>
      </w:r>
      <w:r w:rsidRPr="00AA3A16">
        <w:rPr>
          <w:rFonts w:ascii="PT Astra Serif" w:hAnsi="PT Astra Serif"/>
          <w:bCs/>
          <w:sz w:val="26"/>
          <w:szCs w:val="26"/>
        </w:rPr>
        <w:t xml:space="preserve">на выплату </w:t>
      </w:r>
      <w:r w:rsidRPr="00AA3A16">
        <w:rPr>
          <w:rFonts w:ascii="PT Astra Serif" w:hAnsi="PT Astra Serif"/>
          <w:sz w:val="26"/>
          <w:szCs w:val="26"/>
        </w:rPr>
        <w:t>государственной академической и государственной социальной стипендий студентам и государственного академического и государственного социального жалованья слушателям,</w:t>
      </w:r>
      <w:r w:rsidRPr="00AA3A16">
        <w:rPr>
          <w:rFonts w:ascii="PT Astra Serif" w:hAnsi="PT Astra Serif"/>
          <w:bCs/>
          <w:sz w:val="26"/>
          <w:szCs w:val="26"/>
        </w:rPr>
        <w:t xml:space="preserve"> обучающимся в областных государственных профессиональных образовательных организациях по очной форме обучения за счет средств областного бюджета</w:t>
      </w:r>
      <w:r w:rsidRPr="00AA3A16">
        <w:rPr>
          <w:rFonts w:ascii="PT Astra Serif" w:hAnsi="PT Astra Serif" w:cs="Times New Roman"/>
          <w:sz w:val="26"/>
          <w:szCs w:val="26"/>
        </w:rPr>
        <w:t>» (Официальный интернет-портал правовой информации http://www.pravo.gov.ru, 28.01.2021, № 7001202101280007) следующие изменения:</w:t>
      </w:r>
    </w:p>
    <w:p w:rsidR="00EC17FE" w:rsidRPr="00EE154C" w:rsidRDefault="00EC17FE" w:rsidP="00143CD6">
      <w:pPr>
        <w:autoSpaceDE w:val="0"/>
        <w:autoSpaceDN w:val="0"/>
        <w:adjustRightInd w:val="0"/>
        <w:ind w:firstLine="720"/>
        <w:jc w:val="both"/>
        <w:rPr>
          <w:rFonts w:ascii="PT Astra Serif" w:hAnsi="PT Astra Serif"/>
          <w:sz w:val="26"/>
          <w:szCs w:val="26"/>
        </w:rPr>
      </w:pPr>
      <w:r w:rsidRPr="00AA3A16">
        <w:rPr>
          <w:rFonts w:ascii="PT Astra Serif" w:hAnsi="PT Astra Serif"/>
          <w:sz w:val="26"/>
          <w:szCs w:val="26"/>
        </w:rPr>
        <w:t>1)</w:t>
      </w:r>
      <w:r w:rsidR="00CB6322" w:rsidRPr="00AA3A16">
        <w:rPr>
          <w:rFonts w:ascii="PT Astra Serif" w:hAnsi="PT Astra Serif"/>
          <w:sz w:val="26"/>
          <w:szCs w:val="26"/>
        </w:rPr>
        <w:t> </w:t>
      </w:r>
      <w:r w:rsidRPr="00AA3A16">
        <w:rPr>
          <w:rFonts w:ascii="PT Astra Serif" w:hAnsi="PT Astra Serif"/>
          <w:sz w:val="26"/>
          <w:szCs w:val="26"/>
        </w:rPr>
        <w:t>в наименовании слова «, в отношении которых Департамент профессионального образования Томской области осуществляет функции и полномочия учредителя,» исключить</w:t>
      </w:r>
      <w:r w:rsidR="00EE154C">
        <w:rPr>
          <w:rFonts w:ascii="PT Astra Serif" w:hAnsi="PT Astra Serif"/>
          <w:sz w:val="26"/>
          <w:szCs w:val="26"/>
        </w:rPr>
        <w:t>, после слов «</w:t>
      </w:r>
      <w:r w:rsidR="00EE154C" w:rsidRPr="00AA3A16">
        <w:rPr>
          <w:rFonts w:ascii="PT Astra Serif" w:hAnsi="PT Astra Serif"/>
          <w:sz w:val="26"/>
          <w:szCs w:val="26"/>
        </w:rPr>
        <w:t xml:space="preserve">субсидии </w:t>
      </w:r>
      <w:r w:rsidR="00EE154C" w:rsidRPr="00AA3A16">
        <w:rPr>
          <w:rFonts w:ascii="PT Astra Serif" w:hAnsi="PT Astra Serif"/>
          <w:bCs/>
          <w:sz w:val="26"/>
          <w:szCs w:val="26"/>
        </w:rPr>
        <w:t>на</w:t>
      </w:r>
      <w:r w:rsidR="00EE154C">
        <w:rPr>
          <w:rFonts w:ascii="PT Astra Serif" w:hAnsi="PT Astra Serif"/>
          <w:bCs/>
          <w:sz w:val="26"/>
          <w:szCs w:val="26"/>
        </w:rPr>
        <w:t>» дополнить словами «</w:t>
      </w:r>
      <w:r w:rsidR="00EE154C" w:rsidRPr="00AA3A16">
        <w:rPr>
          <w:rFonts w:ascii="PT Astra Serif" w:hAnsi="PT Astra Serif"/>
          <w:bCs/>
          <w:sz w:val="26"/>
          <w:szCs w:val="26"/>
        </w:rPr>
        <w:t>финансовое обеспечение расходов на</w:t>
      </w:r>
      <w:r w:rsidR="00EE154C">
        <w:rPr>
          <w:rFonts w:ascii="PT Astra Serif" w:hAnsi="PT Astra Serif"/>
          <w:bCs/>
          <w:sz w:val="26"/>
          <w:szCs w:val="26"/>
        </w:rPr>
        <w:t>»</w:t>
      </w:r>
      <w:r w:rsidRPr="00AA3A16">
        <w:rPr>
          <w:rFonts w:ascii="PT Astra Serif" w:hAnsi="PT Astra Serif"/>
          <w:sz w:val="26"/>
          <w:szCs w:val="26"/>
        </w:rPr>
        <w:t>;</w:t>
      </w:r>
    </w:p>
    <w:p w:rsidR="00CB6322" w:rsidRPr="00AA3A16" w:rsidRDefault="00CB6322"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2) в пункте 1 слово «условий» заменить словом «условия», слова «, в отношении которых Департамент профессионального образования Томской области осуществляет функции и полномочия учредителя,» исключить</w:t>
      </w:r>
      <w:r w:rsidR="00D11C26">
        <w:rPr>
          <w:rFonts w:ascii="PT Astra Serif" w:hAnsi="PT Astra Serif" w:cs="Times New Roman"/>
          <w:sz w:val="26"/>
          <w:szCs w:val="26"/>
        </w:rPr>
        <w:t xml:space="preserve">, </w:t>
      </w:r>
      <w:r w:rsidR="00D11C26">
        <w:rPr>
          <w:rFonts w:ascii="PT Astra Serif" w:hAnsi="PT Astra Serif"/>
          <w:sz w:val="26"/>
          <w:szCs w:val="26"/>
        </w:rPr>
        <w:t>после слов «</w:t>
      </w:r>
      <w:r w:rsidR="00D11C26" w:rsidRPr="00AA3A16">
        <w:rPr>
          <w:rFonts w:ascii="PT Astra Serif" w:hAnsi="PT Astra Serif"/>
          <w:sz w:val="26"/>
          <w:szCs w:val="26"/>
        </w:rPr>
        <w:t xml:space="preserve">субсидии </w:t>
      </w:r>
      <w:r w:rsidR="00D11C26" w:rsidRPr="00AA3A16">
        <w:rPr>
          <w:rFonts w:ascii="PT Astra Serif" w:hAnsi="PT Astra Serif"/>
          <w:bCs/>
          <w:sz w:val="26"/>
          <w:szCs w:val="26"/>
        </w:rPr>
        <w:t>на</w:t>
      </w:r>
      <w:r w:rsidR="00D11C26">
        <w:rPr>
          <w:rFonts w:ascii="PT Astra Serif" w:hAnsi="PT Astra Serif"/>
          <w:bCs/>
          <w:sz w:val="26"/>
          <w:szCs w:val="26"/>
        </w:rPr>
        <w:t>» дополнить словами «</w:t>
      </w:r>
      <w:r w:rsidR="00D11C26" w:rsidRPr="00AA3A16">
        <w:rPr>
          <w:rFonts w:ascii="PT Astra Serif" w:hAnsi="PT Astra Serif"/>
          <w:bCs/>
          <w:sz w:val="26"/>
          <w:szCs w:val="26"/>
        </w:rPr>
        <w:t>финансовое обеспечение расходов на</w:t>
      </w:r>
      <w:r w:rsidR="00D11C26">
        <w:rPr>
          <w:rFonts w:ascii="PT Astra Serif" w:hAnsi="PT Astra Serif"/>
          <w:bCs/>
          <w:sz w:val="26"/>
          <w:szCs w:val="26"/>
        </w:rPr>
        <w:t>»</w:t>
      </w:r>
      <w:r w:rsidRPr="00AA3A16">
        <w:rPr>
          <w:rFonts w:ascii="PT Astra Serif" w:hAnsi="PT Astra Serif" w:cs="Times New Roman"/>
          <w:sz w:val="26"/>
          <w:szCs w:val="26"/>
        </w:rPr>
        <w:t>;</w:t>
      </w:r>
    </w:p>
    <w:p w:rsidR="00CB6322" w:rsidRPr="00AA3A16" w:rsidRDefault="00CB6322" w:rsidP="00143CD6">
      <w:pPr>
        <w:ind w:firstLine="709"/>
        <w:jc w:val="both"/>
        <w:rPr>
          <w:rFonts w:ascii="PT Astra Serif" w:hAnsi="PT Astra Serif"/>
          <w:sz w:val="26"/>
          <w:szCs w:val="26"/>
        </w:rPr>
      </w:pPr>
      <w:r w:rsidRPr="00AA3A16">
        <w:rPr>
          <w:rFonts w:ascii="PT Astra Serif" w:hAnsi="PT Astra Serif"/>
          <w:sz w:val="26"/>
          <w:szCs w:val="26"/>
        </w:rPr>
        <w:t>3) Порядок определения объема и услови</w:t>
      </w:r>
      <w:r w:rsidR="00181BD1" w:rsidRPr="00AA3A16">
        <w:rPr>
          <w:rFonts w:ascii="PT Astra Serif" w:hAnsi="PT Astra Serif"/>
          <w:sz w:val="26"/>
          <w:szCs w:val="26"/>
        </w:rPr>
        <w:t>я</w:t>
      </w:r>
      <w:r w:rsidRPr="00AA3A16">
        <w:rPr>
          <w:rFonts w:ascii="PT Astra Serif" w:hAnsi="PT Astra Serif"/>
          <w:sz w:val="26"/>
          <w:szCs w:val="26"/>
        </w:rPr>
        <w:t xml:space="preserve"> предоставления областным 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 субсидии </w:t>
      </w:r>
      <w:r w:rsidR="00EE154C" w:rsidRPr="00AA3A16">
        <w:rPr>
          <w:rFonts w:ascii="PT Astra Serif" w:hAnsi="PT Astra Serif"/>
          <w:bCs/>
          <w:sz w:val="26"/>
          <w:szCs w:val="26"/>
        </w:rPr>
        <w:t>на</w:t>
      </w:r>
      <w:r w:rsidR="00EE154C" w:rsidRPr="00AA3A16">
        <w:rPr>
          <w:rFonts w:ascii="PT Astra Serif" w:hAnsi="PT Astra Serif"/>
          <w:sz w:val="26"/>
          <w:szCs w:val="26"/>
        </w:rPr>
        <w:t xml:space="preserve"> </w:t>
      </w:r>
      <w:r w:rsidRPr="00AA3A16">
        <w:rPr>
          <w:rFonts w:ascii="PT Astra Serif" w:hAnsi="PT Astra Serif"/>
          <w:sz w:val="26"/>
          <w:szCs w:val="26"/>
        </w:rPr>
        <w:t>выплату государственной академической и государственной социальной стипендий студентам и государственного академического и государственного социального жалованья слушателям, обучающимся в областных государственных профессиональных образовательных организациях по очной форме обучения за счет средств областного бюджета, утвержденные указанным приказом, изложить в новой редакции согласно приложению к настоящему приказу.</w:t>
      </w:r>
    </w:p>
    <w:p w:rsidR="006E43CA" w:rsidRPr="00AA3A16" w:rsidRDefault="008D015F" w:rsidP="00143CD6">
      <w:pPr>
        <w:ind w:firstLine="709"/>
        <w:jc w:val="both"/>
        <w:rPr>
          <w:rFonts w:ascii="PT Astra Serif" w:hAnsi="PT Astra Serif"/>
          <w:sz w:val="26"/>
          <w:szCs w:val="26"/>
        </w:rPr>
      </w:pPr>
      <w:r w:rsidRPr="00AA3A16">
        <w:rPr>
          <w:rFonts w:ascii="PT Astra Serif" w:hAnsi="PT Astra Serif"/>
          <w:sz w:val="26"/>
          <w:szCs w:val="26"/>
        </w:rPr>
        <w:t>2</w:t>
      </w:r>
      <w:r w:rsidR="004703D4" w:rsidRPr="00AA3A16">
        <w:rPr>
          <w:rFonts w:ascii="PT Astra Serif" w:hAnsi="PT Astra Serif"/>
          <w:sz w:val="26"/>
          <w:szCs w:val="26"/>
        </w:rPr>
        <w:t xml:space="preserve">. Настоящий приказ вступает в силу </w:t>
      </w:r>
      <w:r w:rsidR="00575BE2" w:rsidRPr="00AA3A16">
        <w:rPr>
          <w:rFonts w:ascii="PT Astra Serif" w:hAnsi="PT Astra Serif"/>
          <w:sz w:val="26"/>
          <w:szCs w:val="26"/>
        </w:rPr>
        <w:t>с 1 января 202</w:t>
      </w:r>
      <w:r w:rsidR="00CB6322" w:rsidRPr="00AA3A16">
        <w:rPr>
          <w:rFonts w:ascii="PT Astra Serif" w:hAnsi="PT Astra Serif"/>
          <w:sz w:val="26"/>
          <w:szCs w:val="26"/>
        </w:rPr>
        <w:t>2</w:t>
      </w:r>
      <w:r w:rsidR="00AA3A16" w:rsidRPr="00AA3A16">
        <w:rPr>
          <w:rFonts w:ascii="PT Astra Serif" w:hAnsi="PT Astra Serif"/>
          <w:sz w:val="26"/>
          <w:szCs w:val="26"/>
        </w:rPr>
        <w:t xml:space="preserve"> года, но не ранее дня его официального опубликования.</w:t>
      </w:r>
    </w:p>
    <w:p w:rsidR="008D015F" w:rsidRDefault="008D015F"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lastRenderedPageBreak/>
        <w:t>3. </w:t>
      </w:r>
      <w:proofErr w:type="gramStart"/>
      <w:r w:rsidRPr="00AA3A16">
        <w:rPr>
          <w:rFonts w:ascii="PT Astra Serif" w:hAnsi="PT Astra Serif" w:cs="Times New Roman"/>
          <w:sz w:val="26"/>
          <w:szCs w:val="26"/>
        </w:rPr>
        <w:t>Контроль за</w:t>
      </w:r>
      <w:proofErr w:type="gramEnd"/>
      <w:r w:rsidRPr="00AA3A16">
        <w:rPr>
          <w:rFonts w:ascii="PT Astra Serif" w:hAnsi="PT Astra Serif" w:cs="Times New Roman"/>
          <w:sz w:val="26"/>
          <w:szCs w:val="26"/>
        </w:rPr>
        <w:t xml:space="preserve"> исполнением настоящего приказа оставляю за собой.</w:t>
      </w:r>
    </w:p>
    <w:p w:rsidR="00134034" w:rsidRDefault="00134034" w:rsidP="00143CD6">
      <w:pPr>
        <w:pStyle w:val="ConsPlusNormal"/>
        <w:ind w:firstLine="709"/>
        <w:jc w:val="both"/>
        <w:rPr>
          <w:rFonts w:ascii="PT Astra Serif" w:hAnsi="PT Astra Serif" w:cs="Times New Roman"/>
          <w:sz w:val="26"/>
          <w:szCs w:val="26"/>
        </w:rPr>
      </w:pPr>
    </w:p>
    <w:p w:rsidR="00134034" w:rsidRDefault="00134034" w:rsidP="00143CD6">
      <w:pPr>
        <w:pStyle w:val="ConsPlusNormal"/>
        <w:ind w:firstLine="709"/>
        <w:jc w:val="both"/>
        <w:rPr>
          <w:rFonts w:ascii="PT Astra Serif" w:hAnsi="PT Astra Serif" w:cs="Times New Roman"/>
          <w:sz w:val="26"/>
          <w:szCs w:val="26"/>
        </w:rPr>
      </w:pPr>
    </w:p>
    <w:p w:rsidR="00134034" w:rsidRDefault="00134034" w:rsidP="00143CD6">
      <w:pPr>
        <w:pStyle w:val="ConsPlusNormal"/>
        <w:ind w:firstLine="709"/>
        <w:jc w:val="both"/>
        <w:rPr>
          <w:rFonts w:ascii="PT Astra Serif" w:hAnsi="PT Astra Serif" w:cs="Times New Roman"/>
          <w:sz w:val="26"/>
          <w:szCs w:val="26"/>
        </w:rPr>
      </w:pPr>
      <w:bookmarkStart w:id="0" w:name="_GoBack"/>
      <w:bookmarkEnd w:id="0"/>
    </w:p>
    <w:tbl>
      <w:tblPr>
        <w:tblW w:w="10065" w:type="dxa"/>
        <w:tblInd w:w="108" w:type="dxa"/>
        <w:tblLayout w:type="fixed"/>
        <w:tblLook w:val="04A0" w:firstRow="1" w:lastRow="0" w:firstColumn="1" w:lastColumn="0" w:noHBand="0" w:noVBand="1"/>
      </w:tblPr>
      <w:tblGrid>
        <w:gridCol w:w="4253"/>
        <w:gridCol w:w="3827"/>
        <w:gridCol w:w="1985"/>
      </w:tblGrid>
      <w:tr w:rsidR="00B65A51" w:rsidRPr="00AA3A16" w:rsidTr="00AC3C6F">
        <w:tc>
          <w:tcPr>
            <w:tcW w:w="4253" w:type="dxa"/>
            <w:vAlign w:val="center"/>
            <w:hideMark/>
          </w:tcPr>
          <w:p w:rsidR="00AC3C6F" w:rsidRPr="00AA3A16" w:rsidRDefault="00AC3C6F" w:rsidP="00143CD6">
            <w:pPr>
              <w:rPr>
                <w:rFonts w:ascii="PT Astra Serif" w:hAnsi="PT Astra Serif"/>
                <w:sz w:val="26"/>
                <w:szCs w:val="26"/>
              </w:rPr>
            </w:pPr>
            <w:r w:rsidRPr="00AA3A16">
              <w:rPr>
                <w:rFonts w:ascii="PT Astra Serif" w:hAnsi="PT Astra Serif"/>
                <w:sz w:val="26"/>
                <w:szCs w:val="26"/>
              </w:rPr>
              <w:t>Начальник Департамента</w:t>
            </w:r>
          </w:p>
        </w:tc>
        <w:tc>
          <w:tcPr>
            <w:tcW w:w="3827" w:type="dxa"/>
            <w:vAlign w:val="center"/>
          </w:tcPr>
          <w:p w:rsidR="00AC3C6F" w:rsidRPr="00AA3A16" w:rsidRDefault="00AC3C6F" w:rsidP="00143CD6">
            <w:pPr>
              <w:ind w:left="-91"/>
              <w:rPr>
                <w:rFonts w:ascii="PT Astra Serif" w:hAnsi="PT Astra Serif"/>
                <w:sz w:val="26"/>
                <w:szCs w:val="26"/>
              </w:rPr>
            </w:pPr>
          </w:p>
        </w:tc>
        <w:tc>
          <w:tcPr>
            <w:tcW w:w="1985" w:type="dxa"/>
            <w:vAlign w:val="center"/>
            <w:hideMark/>
          </w:tcPr>
          <w:p w:rsidR="00AC3C6F" w:rsidRPr="00AA3A16" w:rsidRDefault="00AC3C6F" w:rsidP="00143CD6">
            <w:pPr>
              <w:jc w:val="both"/>
              <w:rPr>
                <w:rFonts w:ascii="PT Astra Serif" w:hAnsi="PT Astra Serif"/>
                <w:sz w:val="26"/>
                <w:szCs w:val="26"/>
              </w:rPr>
            </w:pPr>
            <w:r w:rsidRPr="00AA3A16">
              <w:rPr>
                <w:rFonts w:ascii="PT Astra Serif" w:hAnsi="PT Astra Serif"/>
                <w:sz w:val="26"/>
                <w:szCs w:val="26"/>
              </w:rPr>
              <w:t>Ю.В. </w:t>
            </w:r>
            <w:proofErr w:type="spellStart"/>
            <w:r w:rsidRPr="00AA3A16">
              <w:rPr>
                <w:rFonts w:ascii="PT Astra Serif" w:hAnsi="PT Astra Serif"/>
                <w:sz w:val="26"/>
                <w:szCs w:val="26"/>
              </w:rPr>
              <w:t>Калинюк</w:t>
            </w:r>
            <w:proofErr w:type="spellEnd"/>
          </w:p>
        </w:tc>
      </w:tr>
    </w:tbl>
    <w:p w:rsidR="004D2EE0" w:rsidRDefault="004D2EE0">
      <w:pPr>
        <w:rPr>
          <w:rFonts w:ascii="PT Astra Serif" w:hAnsi="PT Astra Serif"/>
          <w:sz w:val="26"/>
          <w:szCs w:val="26"/>
        </w:rPr>
      </w:pPr>
      <w:r>
        <w:rPr>
          <w:rFonts w:ascii="PT Astra Serif" w:hAnsi="PT Astra Serif"/>
          <w:sz w:val="26"/>
          <w:szCs w:val="26"/>
        </w:rPr>
        <w:br w:type="page"/>
      </w:r>
    </w:p>
    <w:p w:rsidR="004703D4" w:rsidRPr="00AA3A16" w:rsidRDefault="004703D4" w:rsidP="00143CD6">
      <w:pPr>
        <w:pStyle w:val="ConsPlusNormal"/>
        <w:ind w:left="6096" w:firstLine="0"/>
        <w:outlineLvl w:val="0"/>
        <w:rPr>
          <w:rFonts w:ascii="PT Astra Serif" w:hAnsi="PT Astra Serif" w:cs="Times New Roman"/>
          <w:sz w:val="26"/>
          <w:szCs w:val="26"/>
        </w:rPr>
      </w:pPr>
      <w:r w:rsidRPr="00AA3A16">
        <w:rPr>
          <w:rFonts w:ascii="PT Astra Serif" w:hAnsi="PT Astra Serif" w:cs="Times New Roman"/>
          <w:sz w:val="26"/>
          <w:szCs w:val="26"/>
        </w:rPr>
        <w:lastRenderedPageBreak/>
        <w:t>Приложение</w:t>
      </w:r>
    </w:p>
    <w:p w:rsidR="00B61872" w:rsidRPr="00AA3A16" w:rsidRDefault="00B61872" w:rsidP="00143CD6">
      <w:pPr>
        <w:pStyle w:val="ConsPlusNormal"/>
        <w:ind w:left="6096" w:firstLine="0"/>
        <w:outlineLvl w:val="0"/>
        <w:rPr>
          <w:rFonts w:ascii="PT Astra Serif" w:hAnsi="PT Astra Serif" w:cs="Times New Roman"/>
          <w:sz w:val="26"/>
          <w:szCs w:val="26"/>
        </w:rPr>
      </w:pPr>
      <w:r w:rsidRPr="00AA3A16">
        <w:rPr>
          <w:rFonts w:ascii="PT Astra Serif" w:hAnsi="PT Astra Serif" w:cs="Times New Roman"/>
          <w:sz w:val="26"/>
          <w:szCs w:val="26"/>
        </w:rPr>
        <w:t>к приказу Департамента профессионального образования</w:t>
      </w:r>
    </w:p>
    <w:p w:rsidR="00B61872" w:rsidRPr="00AA3A16" w:rsidRDefault="00B61872" w:rsidP="00143CD6">
      <w:pPr>
        <w:pStyle w:val="ConsPlusNormal"/>
        <w:ind w:left="6096" w:firstLine="0"/>
        <w:outlineLvl w:val="0"/>
        <w:rPr>
          <w:rFonts w:ascii="PT Astra Serif" w:hAnsi="PT Astra Serif" w:cs="Times New Roman"/>
          <w:sz w:val="26"/>
          <w:szCs w:val="26"/>
        </w:rPr>
      </w:pPr>
      <w:r w:rsidRPr="00AA3A16">
        <w:rPr>
          <w:rFonts w:ascii="PT Astra Serif" w:hAnsi="PT Astra Serif" w:cs="Times New Roman"/>
          <w:sz w:val="26"/>
          <w:szCs w:val="26"/>
        </w:rPr>
        <w:t>Томской области</w:t>
      </w:r>
    </w:p>
    <w:p w:rsidR="00F70ECF" w:rsidRPr="00AA3A16" w:rsidRDefault="00B61872" w:rsidP="00143CD6">
      <w:pPr>
        <w:pStyle w:val="ConsPlusNormal"/>
        <w:ind w:left="6096" w:firstLine="0"/>
        <w:outlineLvl w:val="0"/>
        <w:rPr>
          <w:rFonts w:ascii="PT Astra Serif" w:hAnsi="PT Astra Serif" w:cs="Times New Roman"/>
          <w:sz w:val="26"/>
          <w:szCs w:val="26"/>
        </w:rPr>
      </w:pPr>
      <w:r w:rsidRPr="00AA3A16">
        <w:rPr>
          <w:rFonts w:ascii="PT Astra Serif" w:hAnsi="PT Astra Serif" w:cs="Times New Roman"/>
          <w:sz w:val="26"/>
          <w:szCs w:val="26"/>
        </w:rPr>
        <w:t xml:space="preserve">от </w:t>
      </w:r>
      <w:r w:rsidR="0020792A">
        <w:rPr>
          <w:rFonts w:ascii="PT Astra Serif" w:hAnsi="PT Astra Serif" w:cs="Times New Roman"/>
          <w:sz w:val="26"/>
          <w:szCs w:val="26"/>
        </w:rPr>
        <w:t>16</w:t>
      </w:r>
      <w:r w:rsidRPr="00AA3A16">
        <w:rPr>
          <w:rFonts w:ascii="PT Astra Serif" w:hAnsi="PT Astra Serif" w:cs="Times New Roman"/>
          <w:sz w:val="26"/>
          <w:szCs w:val="26"/>
        </w:rPr>
        <w:t>.</w:t>
      </w:r>
      <w:r w:rsidR="0020792A">
        <w:rPr>
          <w:rFonts w:ascii="PT Astra Serif" w:hAnsi="PT Astra Serif" w:cs="Times New Roman"/>
          <w:sz w:val="26"/>
          <w:szCs w:val="26"/>
        </w:rPr>
        <w:t>12</w:t>
      </w:r>
      <w:r w:rsidRPr="00AA3A16">
        <w:rPr>
          <w:rFonts w:ascii="PT Astra Serif" w:hAnsi="PT Astra Serif" w:cs="Times New Roman"/>
          <w:sz w:val="26"/>
          <w:szCs w:val="26"/>
        </w:rPr>
        <w:t xml:space="preserve">.2021 № </w:t>
      </w:r>
      <w:r w:rsidR="0020792A">
        <w:rPr>
          <w:rFonts w:ascii="PT Astra Serif" w:hAnsi="PT Astra Serif" w:cs="Times New Roman"/>
          <w:sz w:val="26"/>
          <w:szCs w:val="26"/>
        </w:rPr>
        <w:t>49</w:t>
      </w:r>
      <w:r w:rsidRPr="00AA3A16">
        <w:rPr>
          <w:rFonts w:ascii="PT Astra Serif" w:hAnsi="PT Astra Serif" w:cs="Times New Roman"/>
          <w:sz w:val="26"/>
          <w:szCs w:val="26"/>
        </w:rPr>
        <w:t>п</w:t>
      </w:r>
    </w:p>
    <w:p w:rsidR="00B61872" w:rsidRPr="00AA3A16" w:rsidRDefault="00B61872" w:rsidP="00143CD6">
      <w:pPr>
        <w:pStyle w:val="ConsPlusNormal"/>
        <w:ind w:left="6096" w:firstLine="0"/>
        <w:outlineLvl w:val="0"/>
        <w:rPr>
          <w:rFonts w:ascii="PT Astra Serif" w:hAnsi="PT Astra Serif" w:cs="Times New Roman"/>
          <w:sz w:val="26"/>
          <w:szCs w:val="26"/>
        </w:rPr>
      </w:pPr>
    </w:p>
    <w:p w:rsidR="00F70ECF" w:rsidRPr="00AA3A16" w:rsidRDefault="00F70ECF" w:rsidP="00143CD6">
      <w:pPr>
        <w:pStyle w:val="ConsPlusNormal"/>
        <w:ind w:left="6096" w:firstLine="0"/>
        <w:outlineLvl w:val="0"/>
        <w:rPr>
          <w:rFonts w:ascii="PT Astra Serif" w:hAnsi="PT Astra Serif" w:cs="Times New Roman"/>
          <w:sz w:val="26"/>
          <w:szCs w:val="26"/>
        </w:rPr>
      </w:pPr>
      <w:r w:rsidRPr="00AA3A16">
        <w:rPr>
          <w:rFonts w:ascii="PT Astra Serif" w:hAnsi="PT Astra Serif" w:cs="Times New Roman"/>
          <w:sz w:val="26"/>
          <w:szCs w:val="26"/>
        </w:rPr>
        <w:t>УТВЕРЖДЕН</w:t>
      </w:r>
    </w:p>
    <w:p w:rsidR="004703D4" w:rsidRPr="00AA3A16" w:rsidRDefault="004703D4" w:rsidP="00143CD6">
      <w:pPr>
        <w:pStyle w:val="ConsPlusNormal"/>
        <w:ind w:left="6096" w:firstLine="0"/>
        <w:rPr>
          <w:rFonts w:ascii="PT Astra Serif" w:hAnsi="PT Astra Serif" w:cs="Times New Roman"/>
          <w:sz w:val="26"/>
          <w:szCs w:val="26"/>
        </w:rPr>
      </w:pPr>
      <w:r w:rsidRPr="00AA3A16">
        <w:rPr>
          <w:rFonts w:ascii="PT Astra Serif" w:hAnsi="PT Astra Serif" w:cs="Times New Roman"/>
          <w:sz w:val="26"/>
          <w:szCs w:val="26"/>
        </w:rPr>
        <w:t>приказ</w:t>
      </w:r>
      <w:r w:rsidR="00F70ECF" w:rsidRPr="00AA3A16">
        <w:rPr>
          <w:rFonts w:ascii="PT Astra Serif" w:hAnsi="PT Astra Serif" w:cs="Times New Roman"/>
          <w:sz w:val="26"/>
          <w:szCs w:val="26"/>
        </w:rPr>
        <w:t>ом Департамента</w:t>
      </w:r>
    </w:p>
    <w:p w:rsidR="004703D4" w:rsidRPr="00AA3A16" w:rsidRDefault="004703D4" w:rsidP="00143CD6">
      <w:pPr>
        <w:pStyle w:val="ConsPlusNormal"/>
        <w:ind w:left="6096" w:firstLine="0"/>
        <w:rPr>
          <w:rFonts w:ascii="PT Astra Serif" w:hAnsi="PT Astra Serif" w:cs="Times New Roman"/>
          <w:sz w:val="26"/>
          <w:szCs w:val="26"/>
        </w:rPr>
      </w:pPr>
      <w:r w:rsidRPr="00AA3A16">
        <w:rPr>
          <w:rFonts w:ascii="PT Astra Serif" w:hAnsi="PT Astra Serif" w:cs="Times New Roman"/>
          <w:sz w:val="26"/>
          <w:szCs w:val="26"/>
        </w:rPr>
        <w:t>профессионального образования</w:t>
      </w:r>
    </w:p>
    <w:p w:rsidR="004703D4" w:rsidRPr="00AA3A16" w:rsidRDefault="004703D4" w:rsidP="00143CD6">
      <w:pPr>
        <w:pStyle w:val="ConsPlusNormal"/>
        <w:ind w:left="6096" w:firstLine="0"/>
        <w:rPr>
          <w:rFonts w:ascii="PT Astra Serif" w:hAnsi="PT Astra Serif" w:cs="Times New Roman"/>
          <w:sz w:val="26"/>
          <w:szCs w:val="26"/>
        </w:rPr>
      </w:pPr>
      <w:r w:rsidRPr="00AA3A16">
        <w:rPr>
          <w:rFonts w:ascii="PT Astra Serif" w:hAnsi="PT Astra Serif" w:cs="Times New Roman"/>
          <w:sz w:val="26"/>
          <w:szCs w:val="26"/>
        </w:rPr>
        <w:t>Томской области</w:t>
      </w:r>
    </w:p>
    <w:p w:rsidR="004703D4" w:rsidRPr="00AA3A16" w:rsidRDefault="004703D4" w:rsidP="00143CD6">
      <w:pPr>
        <w:pStyle w:val="ConsPlusNormal"/>
        <w:ind w:left="6096" w:firstLine="0"/>
        <w:rPr>
          <w:rFonts w:ascii="PT Astra Serif" w:hAnsi="PT Astra Serif" w:cs="Times New Roman"/>
          <w:sz w:val="26"/>
          <w:szCs w:val="26"/>
        </w:rPr>
      </w:pPr>
      <w:r w:rsidRPr="00AA3A16">
        <w:rPr>
          <w:rFonts w:ascii="PT Astra Serif" w:hAnsi="PT Astra Serif" w:cs="Times New Roman"/>
          <w:sz w:val="26"/>
          <w:szCs w:val="26"/>
        </w:rPr>
        <w:t xml:space="preserve">от </w:t>
      </w:r>
      <w:r w:rsidR="00B61872" w:rsidRPr="00AA3A16">
        <w:rPr>
          <w:rFonts w:ascii="PT Astra Serif" w:hAnsi="PT Astra Serif" w:cs="Times New Roman"/>
          <w:sz w:val="26"/>
          <w:szCs w:val="26"/>
        </w:rPr>
        <w:t>22.01.2021 № 2п</w:t>
      </w:r>
    </w:p>
    <w:p w:rsidR="004703D4" w:rsidRPr="00AA3A16" w:rsidRDefault="004703D4" w:rsidP="00143CD6">
      <w:pPr>
        <w:pStyle w:val="ConsPlusNormal"/>
        <w:ind w:left="6096" w:firstLine="0"/>
        <w:rPr>
          <w:rFonts w:ascii="PT Astra Serif" w:hAnsi="PT Astra Serif" w:cs="Times New Roman"/>
          <w:sz w:val="26"/>
          <w:szCs w:val="26"/>
        </w:rPr>
      </w:pPr>
    </w:p>
    <w:p w:rsidR="00335ECB" w:rsidRPr="00AA3A16" w:rsidRDefault="00335ECB" w:rsidP="00143CD6">
      <w:pPr>
        <w:ind w:firstLine="709"/>
        <w:jc w:val="center"/>
        <w:rPr>
          <w:rFonts w:ascii="PT Astra Serif" w:hAnsi="PT Astra Serif"/>
          <w:bCs/>
          <w:sz w:val="26"/>
          <w:szCs w:val="26"/>
        </w:rPr>
      </w:pPr>
      <w:r w:rsidRPr="00AA3A16">
        <w:rPr>
          <w:rFonts w:ascii="PT Astra Serif" w:hAnsi="PT Astra Serif"/>
          <w:bCs/>
          <w:sz w:val="26"/>
          <w:szCs w:val="26"/>
        </w:rPr>
        <w:t xml:space="preserve">Порядок </w:t>
      </w:r>
      <w:r w:rsidR="009F0B57" w:rsidRPr="00AA3A16">
        <w:rPr>
          <w:rFonts w:ascii="PT Astra Serif" w:hAnsi="PT Astra Serif"/>
          <w:bCs/>
          <w:sz w:val="26"/>
          <w:szCs w:val="26"/>
        </w:rPr>
        <w:t>определения объема и услови</w:t>
      </w:r>
      <w:r w:rsidR="00181BD1" w:rsidRPr="00AA3A16">
        <w:rPr>
          <w:rFonts w:ascii="PT Astra Serif" w:hAnsi="PT Astra Serif"/>
          <w:bCs/>
          <w:sz w:val="26"/>
          <w:szCs w:val="26"/>
        </w:rPr>
        <w:t>я</w:t>
      </w:r>
      <w:r w:rsidR="009F0B57" w:rsidRPr="00AA3A16">
        <w:rPr>
          <w:rFonts w:ascii="PT Astra Serif" w:hAnsi="PT Astra Serif"/>
          <w:bCs/>
          <w:sz w:val="26"/>
          <w:szCs w:val="26"/>
        </w:rPr>
        <w:t xml:space="preserve"> предоставления </w:t>
      </w:r>
      <w:r w:rsidR="00EF1282" w:rsidRPr="00AA3A16">
        <w:rPr>
          <w:rFonts w:ascii="PT Astra Serif" w:hAnsi="PT Astra Serif"/>
          <w:sz w:val="26"/>
          <w:szCs w:val="26"/>
        </w:rPr>
        <w:t>областным</w:t>
      </w:r>
      <w:r w:rsidR="00EF1282" w:rsidRPr="00AA3A16">
        <w:rPr>
          <w:rFonts w:ascii="PT Astra Serif" w:hAnsi="PT Astra Serif"/>
          <w:bCs/>
          <w:sz w:val="26"/>
          <w:szCs w:val="26"/>
        </w:rPr>
        <w:t xml:space="preserve"> </w:t>
      </w:r>
      <w:r w:rsidR="009F0B57" w:rsidRPr="00AA3A16">
        <w:rPr>
          <w:rFonts w:ascii="PT Astra Serif" w:hAnsi="PT Astra Serif"/>
          <w:bCs/>
          <w:sz w:val="26"/>
          <w:szCs w:val="26"/>
        </w:rPr>
        <w:t>государ</w:t>
      </w:r>
      <w:r w:rsidR="005B51C0" w:rsidRPr="00AA3A16">
        <w:rPr>
          <w:rFonts w:ascii="PT Astra Serif" w:hAnsi="PT Astra Serif"/>
          <w:bCs/>
          <w:sz w:val="26"/>
          <w:szCs w:val="26"/>
        </w:rPr>
        <w:t xml:space="preserve">ственным бюджетным учреждениям </w:t>
      </w:r>
      <w:r w:rsidR="009F0B57" w:rsidRPr="00AA3A16">
        <w:rPr>
          <w:rFonts w:ascii="PT Astra Serif" w:hAnsi="PT Astra Serif"/>
          <w:bCs/>
          <w:sz w:val="26"/>
          <w:szCs w:val="26"/>
        </w:rPr>
        <w:t xml:space="preserve">субсидии </w:t>
      </w:r>
      <w:r w:rsidR="00C23532" w:rsidRPr="00C23532">
        <w:rPr>
          <w:rFonts w:ascii="PT Astra Serif" w:hAnsi="PT Astra Serif"/>
          <w:bCs/>
          <w:sz w:val="26"/>
          <w:szCs w:val="26"/>
        </w:rPr>
        <w:t xml:space="preserve">на финансовое обеспечение расходов </w:t>
      </w:r>
      <w:r w:rsidR="00DA5A31" w:rsidRPr="00AA3A16">
        <w:rPr>
          <w:rFonts w:ascii="PT Astra Serif" w:hAnsi="PT Astra Serif"/>
          <w:bCs/>
          <w:sz w:val="26"/>
          <w:szCs w:val="26"/>
        </w:rPr>
        <w:t xml:space="preserve">на выплату </w:t>
      </w:r>
      <w:r w:rsidR="005E30A6" w:rsidRPr="00AA3A16">
        <w:rPr>
          <w:rFonts w:ascii="PT Astra Serif" w:hAnsi="PT Astra Serif"/>
          <w:sz w:val="26"/>
          <w:szCs w:val="26"/>
        </w:rPr>
        <w:t>государственной академической и государственной социальной стипендий студентам и государственного академического и государственного социального жалованья слушателям,</w:t>
      </w:r>
      <w:r w:rsidR="00DA5A31" w:rsidRPr="00AA3A16">
        <w:rPr>
          <w:rFonts w:ascii="PT Astra Serif" w:hAnsi="PT Astra Serif"/>
          <w:bCs/>
          <w:sz w:val="26"/>
          <w:szCs w:val="26"/>
        </w:rPr>
        <w:t xml:space="preserve"> обучающимся в областных государственных профессиональных образовательных организациях по очной форме обучения за счет средств областного бюджета</w:t>
      </w:r>
    </w:p>
    <w:p w:rsidR="00335ECB" w:rsidRPr="00AA3A16" w:rsidRDefault="00335ECB" w:rsidP="00143CD6">
      <w:pPr>
        <w:jc w:val="center"/>
        <w:rPr>
          <w:rFonts w:ascii="PT Astra Serif" w:hAnsi="PT Astra Serif"/>
          <w:bCs/>
          <w:sz w:val="26"/>
          <w:szCs w:val="26"/>
        </w:rPr>
      </w:pPr>
    </w:p>
    <w:p w:rsidR="00FB1996" w:rsidRPr="00AA3A16" w:rsidRDefault="007B491C" w:rsidP="00143CD6">
      <w:pPr>
        <w:jc w:val="center"/>
        <w:rPr>
          <w:rFonts w:ascii="PT Astra Serif" w:hAnsi="PT Astra Serif"/>
          <w:bCs/>
          <w:sz w:val="26"/>
          <w:szCs w:val="26"/>
        </w:rPr>
      </w:pPr>
      <w:r w:rsidRPr="00AA3A16">
        <w:rPr>
          <w:rFonts w:ascii="PT Astra Serif" w:hAnsi="PT Astra Serif"/>
          <w:bCs/>
          <w:sz w:val="26"/>
          <w:szCs w:val="26"/>
        </w:rPr>
        <w:t>1</w:t>
      </w:r>
      <w:r w:rsidR="00FB4FD8" w:rsidRPr="00AA3A16">
        <w:rPr>
          <w:rFonts w:ascii="PT Astra Serif" w:hAnsi="PT Astra Serif"/>
          <w:bCs/>
          <w:sz w:val="26"/>
          <w:szCs w:val="26"/>
        </w:rPr>
        <w:t>.</w:t>
      </w:r>
      <w:r w:rsidR="00A31F3D" w:rsidRPr="00AA3A16">
        <w:rPr>
          <w:rFonts w:ascii="PT Astra Serif" w:hAnsi="PT Astra Serif"/>
          <w:bCs/>
          <w:sz w:val="26"/>
          <w:szCs w:val="26"/>
        </w:rPr>
        <w:t> </w:t>
      </w:r>
      <w:r w:rsidR="00FB1996" w:rsidRPr="00AA3A16">
        <w:rPr>
          <w:rFonts w:ascii="PT Astra Serif" w:hAnsi="PT Astra Serif"/>
          <w:bCs/>
          <w:sz w:val="26"/>
          <w:szCs w:val="26"/>
        </w:rPr>
        <w:t>Общие положения о предоставлении субсиди</w:t>
      </w:r>
      <w:r w:rsidR="00D710DA" w:rsidRPr="00AA3A16">
        <w:rPr>
          <w:rFonts w:ascii="PT Astra Serif" w:hAnsi="PT Astra Serif"/>
          <w:bCs/>
          <w:sz w:val="26"/>
          <w:szCs w:val="26"/>
        </w:rPr>
        <w:t>и</w:t>
      </w:r>
    </w:p>
    <w:p w:rsidR="00FB4FD8" w:rsidRPr="00AA3A16" w:rsidRDefault="00FB4FD8" w:rsidP="00143CD6"/>
    <w:p w:rsidR="00335ECB" w:rsidRPr="00AA3A16" w:rsidRDefault="00335ECB" w:rsidP="00143CD6">
      <w:pPr>
        <w:ind w:firstLine="709"/>
        <w:jc w:val="both"/>
        <w:rPr>
          <w:rFonts w:ascii="PT Astra Serif" w:hAnsi="PT Astra Serif"/>
          <w:bCs/>
          <w:sz w:val="26"/>
          <w:szCs w:val="26"/>
        </w:rPr>
      </w:pPr>
      <w:r w:rsidRPr="00AA3A16">
        <w:rPr>
          <w:rFonts w:ascii="PT Astra Serif" w:hAnsi="PT Astra Serif"/>
          <w:bCs/>
          <w:sz w:val="26"/>
          <w:szCs w:val="26"/>
        </w:rPr>
        <w:t>1.</w:t>
      </w:r>
      <w:r w:rsidR="00620278" w:rsidRPr="00AA3A16">
        <w:rPr>
          <w:rFonts w:ascii="PT Astra Serif" w:hAnsi="PT Astra Serif"/>
          <w:bCs/>
          <w:sz w:val="26"/>
          <w:szCs w:val="26"/>
        </w:rPr>
        <w:t> </w:t>
      </w:r>
      <w:r w:rsidRPr="00AA3A16">
        <w:rPr>
          <w:rFonts w:ascii="PT Astra Serif" w:hAnsi="PT Astra Serif"/>
          <w:bCs/>
          <w:sz w:val="26"/>
          <w:szCs w:val="26"/>
        </w:rPr>
        <w:t>Настоящий Порядок устанавливает правила определения объема и условия предоставления областным госуда</w:t>
      </w:r>
      <w:r w:rsidR="005B51C0" w:rsidRPr="00AA3A16">
        <w:rPr>
          <w:rFonts w:ascii="PT Astra Serif" w:hAnsi="PT Astra Serif"/>
          <w:bCs/>
          <w:sz w:val="26"/>
          <w:szCs w:val="26"/>
        </w:rPr>
        <w:t>рственным бюджетным учреждениям</w:t>
      </w:r>
      <w:r w:rsidRPr="00AA3A16">
        <w:rPr>
          <w:rFonts w:ascii="PT Astra Serif" w:hAnsi="PT Astra Serif"/>
          <w:bCs/>
          <w:sz w:val="26"/>
          <w:szCs w:val="26"/>
        </w:rPr>
        <w:t xml:space="preserve"> </w:t>
      </w:r>
      <w:r w:rsidR="005B51C0" w:rsidRPr="00AA3A16">
        <w:rPr>
          <w:rFonts w:ascii="PT Astra Serif" w:hAnsi="PT Astra Serif"/>
          <w:bCs/>
          <w:sz w:val="26"/>
          <w:szCs w:val="26"/>
        </w:rPr>
        <w:t xml:space="preserve">(далее – учреждения) </w:t>
      </w:r>
      <w:r w:rsidR="009F0B57" w:rsidRPr="00AA3A16">
        <w:rPr>
          <w:rFonts w:ascii="PT Astra Serif" w:hAnsi="PT Astra Serif"/>
          <w:bCs/>
          <w:sz w:val="26"/>
          <w:szCs w:val="26"/>
        </w:rPr>
        <w:t>субсидии</w:t>
      </w:r>
      <w:r w:rsidR="006F5250" w:rsidRPr="00AA3A16">
        <w:rPr>
          <w:rFonts w:ascii="PT Astra Serif" w:hAnsi="PT Astra Serif"/>
          <w:bCs/>
          <w:sz w:val="26"/>
          <w:szCs w:val="26"/>
        </w:rPr>
        <w:t xml:space="preserve"> </w:t>
      </w:r>
      <w:r w:rsidR="00606E90" w:rsidRPr="00606E90">
        <w:rPr>
          <w:rFonts w:ascii="PT Astra Serif" w:hAnsi="PT Astra Serif"/>
          <w:bCs/>
          <w:sz w:val="26"/>
          <w:szCs w:val="26"/>
        </w:rPr>
        <w:t xml:space="preserve">на финансовое обеспечение расходов </w:t>
      </w:r>
      <w:r w:rsidR="00550C6A" w:rsidRPr="00AA3A16">
        <w:rPr>
          <w:rFonts w:ascii="PT Astra Serif" w:hAnsi="PT Astra Serif"/>
          <w:sz w:val="26"/>
          <w:szCs w:val="26"/>
        </w:rPr>
        <w:t xml:space="preserve">на выплату </w:t>
      </w:r>
      <w:r w:rsidR="00B204B4" w:rsidRPr="00AA3A16">
        <w:rPr>
          <w:rFonts w:ascii="PT Astra Serif" w:hAnsi="PT Astra Serif"/>
          <w:sz w:val="26"/>
          <w:szCs w:val="26"/>
        </w:rPr>
        <w:t xml:space="preserve">государственной академической и государственной социальной </w:t>
      </w:r>
      <w:r w:rsidR="00550C6A" w:rsidRPr="00AA3A16">
        <w:rPr>
          <w:rFonts w:ascii="PT Astra Serif" w:hAnsi="PT Astra Serif"/>
          <w:sz w:val="26"/>
          <w:szCs w:val="26"/>
        </w:rPr>
        <w:t>стипендий</w:t>
      </w:r>
      <w:r w:rsidR="00B204B4" w:rsidRPr="00AA3A16">
        <w:rPr>
          <w:rFonts w:ascii="PT Astra Serif" w:hAnsi="PT Astra Serif"/>
          <w:sz w:val="26"/>
          <w:szCs w:val="26"/>
        </w:rPr>
        <w:t xml:space="preserve"> студентам</w:t>
      </w:r>
      <w:r w:rsidR="00550C6A" w:rsidRPr="00AA3A16">
        <w:rPr>
          <w:rFonts w:ascii="PT Astra Serif" w:hAnsi="PT Astra Serif"/>
          <w:sz w:val="26"/>
          <w:szCs w:val="26"/>
        </w:rPr>
        <w:t xml:space="preserve"> и </w:t>
      </w:r>
      <w:r w:rsidR="00B204B4" w:rsidRPr="00AA3A16">
        <w:rPr>
          <w:rFonts w:ascii="PT Astra Serif" w:hAnsi="PT Astra Serif"/>
          <w:sz w:val="26"/>
          <w:szCs w:val="26"/>
        </w:rPr>
        <w:t xml:space="preserve">государственного академического и государственного социального </w:t>
      </w:r>
      <w:r w:rsidR="00550C6A" w:rsidRPr="00AA3A16">
        <w:rPr>
          <w:rFonts w:ascii="PT Astra Serif" w:hAnsi="PT Astra Serif"/>
          <w:sz w:val="26"/>
          <w:szCs w:val="26"/>
        </w:rPr>
        <w:t>жалованья</w:t>
      </w:r>
      <w:r w:rsidR="00B204B4" w:rsidRPr="00AA3A16">
        <w:rPr>
          <w:rFonts w:ascii="PT Astra Serif" w:hAnsi="PT Astra Serif"/>
          <w:sz w:val="26"/>
          <w:szCs w:val="26"/>
        </w:rPr>
        <w:t xml:space="preserve"> слушателям,</w:t>
      </w:r>
      <w:r w:rsidR="00550C6A" w:rsidRPr="00AA3A16">
        <w:rPr>
          <w:rFonts w:ascii="PT Astra Serif" w:hAnsi="PT Astra Serif"/>
          <w:sz w:val="26"/>
          <w:szCs w:val="26"/>
        </w:rPr>
        <w:t xml:space="preserve"> обучающимся в областных государственных профессиональных образовательных организациях по очной форме обучения за счет средств областного бюджета</w:t>
      </w:r>
      <w:r w:rsidR="009F0B57" w:rsidRPr="00AA3A16">
        <w:rPr>
          <w:rFonts w:ascii="PT Astra Serif" w:hAnsi="PT Astra Serif"/>
          <w:bCs/>
          <w:sz w:val="26"/>
          <w:szCs w:val="26"/>
        </w:rPr>
        <w:t xml:space="preserve"> </w:t>
      </w:r>
      <w:r w:rsidR="006F5250" w:rsidRPr="00AA3A16">
        <w:rPr>
          <w:rFonts w:ascii="PT Astra Serif" w:hAnsi="PT Astra Serif"/>
          <w:bCs/>
          <w:sz w:val="26"/>
          <w:szCs w:val="26"/>
        </w:rPr>
        <w:t>(далее –</w:t>
      </w:r>
      <w:r w:rsidR="005B51C0" w:rsidRPr="00AA3A16">
        <w:rPr>
          <w:rFonts w:ascii="PT Astra Serif" w:hAnsi="PT Astra Serif"/>
          <w:bCs/>
          <w:sz w:val="26"/>
          <w:szCs w:val="26"/>
        </w:rPr>
        <w:t xml:space="preserve"> </w:t>
      </w:r>
      <w:r w:rsidR="006F5250" w:rsidRPr="00AA3A16">
        <w:rPr>
          <w:rFonts w:ascii="PT Astra Serif" w:hAnsi="PT Astra Serif"/>
          <w:bCs/>
          <w:sz w:val="26"/>
          <w:szCs w:val="26"/>
        </w:rPr>
        <w:t>субсиди</w:t>
      </w:r>
      <w:r w:rsidR="009F0B57" w:rsidRPr="00AA3A16">
        <w:rPr>
          <w:rFonts w:ascii="PT Astra Serif" w:hAnsi="PT Astra Serif"/>
          <w:bCs/>
          <w:sz w:val="26"/>
          <w:szCs w:val="26"/>
        </w:rPr>
        <w:t>я</w:t>
      </w:r>
      <w:r w:rsidR="006F5250" w:rsidRPr="00AA3A16">
        <w:rPr>
          <w:rFonts w:ascii="PT Astra Serif" w:hAnsi="PT Astra Serif"/>
          <w:bCs/>
          <w:sz w:val="26"/>
          <w:szCs w:val="26"/>
        </w:rPr>
        <w:t>)</w:t>
      </w:r>
      <w:r w:rsidRPr="00AA3A16">
        <w:rPr>
          <w:rFonts w:ascii="PT Astra Serif" w:hAnsi="PT Astra Serif"/>
          <w:bCs/>
          <w:sz w:val="26"/>
          <w:szCs w:val="26"/>
        </w:rPr>
        <w:t>.</w:t>
      </w:r>
    </w:p>
    <w:p w:rsidR="00335ECB" w:rsidRPr="00AA3A16" w:rsidRDefault="00335ECB" w:rsidP="00143CD6">
      <w:pPr>
        <w:ind w:firstLine="709"/>
        <w:jc w:val="both"/>
        <w:rPr>
          <w:rFonts w:ascii="PT Astra Serif" w:hAnsi="PT Astra Serif"/>
          <w:bCs/>
          <w:sz w:val="26"/>
          <w:szCs w:val="26"/>
        </w:rPr>
      </w:pPr>
      <w:r w:rsidRPr="00AA3A16">
        <w:rPr>
          <w:rFonts w:ascii="PT Astra Serif" w:hAnsi="PT Astra Serif"/>
          <w:bCs/>
          <w:sz w:val="26"/>
          <w:szCs w:val="26"/>
        </w:rPr>
        <w:t>2.</w:t>
      </w:r>
      <w:r w:rsidR="00620278" w:rsidRPr="00AA3A16">
        <w:rPr>
          <w:rFonts w:ascii="PT Astra Serif" w:hAnsi="PT Astra Serif"/>
          <w:bCs/>
          <w:sz w:val="26"/>
          <w:szCs w:val="26"/>
        </w:rPr>
        <w:t> </w:t>
      </w:r>
      <w:r w:rsidR="005B51C0" w:rsidRPr="00AA3A16">
        <w:rPr>
          <w:rFonts w:ascii="PT Astra Serif" w:hAnsi="PT Astra Serif"/>
          <w:bCs/>
          <w:sz w:val="26"/>
          <w:szCs w:val="26"/>
        </w:rPr>
        <w:t>Целью предоставления субсидии</w:t>
      </w:r>
      <w:r w:rsidR="009F0B57" w:rsidRPr="00AA3A16">
        <w:rPr>
          <w:rFonts w:ascii="PT Astra Serif" w:hAnsi="PT Astra Serif"/>
          <w:bCs/>
          <w:sz w:val="26"/>
          <w:szCs w:val="26"/>
        </w:rPr>
        <w:t xml:space="preserve"> </w:t>
      </w:r>
      <w:r w:rsidR="00430B05" w:rsidRPr="00AA3A16">
        <w:rPr>
          <w:rFonts w:ascii="PT Astra Serif" w:hAnsi="PT Astra Serif"/>
          <w:bCs/>
          <w:sz w:val="26"/>
          <w:szCs w:val="26"/>
        </w:rPr>
        <w:t>является финансовое обеспечение расходов на</w:t>
      </w:r>
      <w:r w:rsidR="00F7303C" w:rsidRPr="00AA3A16">
        <w:rPr>
          <w:rFonts w:ascii="PT Astra Serif" w:hAnsi="PT Astra Serif"/>
          <w:bCs/>
          <w:sz w:val="26"/>
          <w:szCs w:val="26"/>
        </w:rPr>
        <w:t xml:space="preserve"> выплату </w:t>
      </w:r>
      <w:r w:rsidR="005E30A6" w:rsidRPr="00AA3A16">
        <w:rPr>
          <w:rFonts w:ascii="PT Astra Serif" w:hAnsi="PT Astra Serif"/>
          <w:sz w:val="26"/>
          <w:szCs w:val="26"/>
        </w:rPr>
        <w:t>государственной академической и государственной социальной стипендий студентам и государственного академического и государственного социального жалованья слушателям, обучающимся в областных государственных профессиональных образовательных организациях по очной форме обучения за счет средств областного бюджета</w:t>
      </w:r>
      <w:r w:rsidR="009F0B57" w:rsidRPr="00AA3A16">
        <w:rPr>
          <w:rFonts w:ascii="PT Astra Serif" w:hAnsi="PT Astra Serif"/>
          <w:bCs/>
          <w:sz w:val="26"/>
          <w:szCs w:val="26"/>
        </w:rPr>
        <w:t>.</w:t>
      </w:r>
    </w:p>
    <w:p w:rsidR="00B85A55" w:rsidRPr="00AA3A16" w:rsidRDefault="00033020" w:rsidP="00143CD6">
      <w:pPr>
        <w:ind w:firstLine="709"/>
        <w:jc w:val="both"/>
        <w:rPr>
          <w:rFonts w:ascii="PT Astra Serif" w:hAnsi="PT Astra Serif"/>
          <w:bCs/>
          <w:sz w:val="26"/>
          <w:szCs w:val="26"/>
        </w:rPr>
      </w:pPr>
      <w:r w:rsidRPr="00AA3A16">
        <w:rPr>
          <w:rFonts w:ascii="PT Astra Serif" w:hAnsi="PT Astra Serif"/>
          <w:bCs/>
          <w:sz w:val="26"/>
          <w:szCs w:val="26"/>
        </w:rPr>
        <w:t>3</w:t>
      </w:r>
      <w:r w:rsidR="00B85A55" w:rsidRPr="00AA3A16">
        <w:rPr>
          <w:rFonts w:ascii="PT Astra Serif" w:hAnsi="PT Astra Serif"/>
          <w:bCs/>
          <w:sz w:val="26"/>
          <w:szCs w:val="26"/>
        </w:rPr>
        <w:t>. Учреждения вправе выплачивать</w:t>
      </w:r>
      <w:r w:rsidR="00347DA9" w:rsidRPr="00AA3A16">
        <w:rPr>
          <w:rFonts w:ascii="PT Astra Serif" w:hAnsi="PT Astra Serif"/>
          <w:bCs/>
          <w:sz w:val="26"/>
          <w:szCs w:val="26"/>
        </w:rPr>
        <w:t xml:space="preserve"> за счет средств субсидии студентам и слушателям, обучающимся по очной форме обучения за счет средств областного бюджета,</w:t>
      </w:r>
      <w:r w:rsidR="00B85A55" w:rsidRPr="00AA3A16">
        <w:rPr>
          <w:rFonts w:ascii="PT Astra Serif" w:hAnsi="PT Astra Serif"/>
          <w:bCs/>
          <w:sz w:val="26"/>
          <w:szCs w:val="26"/>
        </w:rPr>
        <w:t xml:space="preserve"> поощрительные выплаты и </w:t>
      </w:r>
      <w:r w:rsidR="00347DA9" w:rsidRPr="00AA3A16">
        <w:rPr>
          <w:rFonts w:ascii="PT Astra Serif" w:hAnsi="PT Astra Serif"/>
          <w:bCs/>
          <w:sz w:val="26"/>
          <w:szCs w:val="26"/>
        </w:rPr>
        <w:t xml:space="preserve">материальную помощь, предусмотренные пунктом 8 статьи 17-1 и статьей 17-2 </w:t>
      </w:r>
      <w:r w:rsidR="00AA3A16">
        <w:rPr>
          <w:rFonts w:ascii="PT Astra Serif" w:hAnsi="PT Astra Serif"/>
          <w:bCs/>
          <w:sz w:val="26"/>
          <w:szCs w:val="26"/>
        </w:rPr>
        <w:t>З</w:t>
      </w:r>
      <w:r w:rsidR="00347DA9" w:rsidRPr="00AA3A16">
        <w:rPr>
          <w:rFonts w:ascii="PT Astra Serif" w:hAnsi="PT Astra Serif"/>
          <w:bCs/>
          <w:sz w:val="26"/>
          <w:szCs w:val="26"/>
        </w:rPr>
        <w:t xml:space="preserve">акона Томской области от </w:t>
      </w:r>
      <w:r w:rsidR="00AA3A16">
        <w:rPr>
          <w:rFonts w:ascii="PT Astra Serif" w:hAnsi="PT Astra Serif"/>
          <w:bCs/>
          <w:sz w:val="26"/>
          <w:szCs w:val="26"/>
        </w:rPr>
        <w:t>12 августа 2013 года</w:t>
      </w:r>
      <w:r w:rsidR="00011601">
        <w:rPr>
          <w:rFonts w:ascii="PT Astra Serif" w:hAnsi="PT Astra Serif"/>
          <w:bCs/>
          <w:sz w:val="26"/>
          <w:szCs w:val="26"/>
        </w:rPr>
        <w:br/>
      </w:r>
      <w:r w:rsidR="00347DA9" w:rsidRPr="00AA3A16">
        <w:rPr>
          <w:rFonts w:ascii="PT Astra Serif" w:hAnsi="PT Astra Serif"/>
          <w:bCs/>
          <w:sz w:val="26"/>
          <w:szCs w:val="26"/>
        </w:rPr>
        <w:t>№</w:t>
      </w:r>
      <w:r w:rsidR="008525B9" w:rsidRPr="00AA3A16">
        <w:rPr>
          <w:rFonts w:ascii="PT Astra Serif" w:hAnsi="PT Astra Serif"/>
          <w:bCs/>
          <w:sz w:val="26"/>
          <w:szCs w:val="26"/>
        </w:rPr>
        <w:t> </w:t>
      </w:r>
      <w:r w:rsidR="00347DA9" w:rsidRPr="00AA3A16">
        <w:rPr>
          <w:rFonts w:ascii="PT Astra Serif" w:hAnsi="PT Astra Serif"/>
          <w:bCs/>
          <w:sz w:val="26"/>
          <w:szCs w:val="26"/>
        </w:rPr>
        <w:t>149-ОЗ «Об образовании в Томской области»</w:t>
      </w:r>
      <w:r w:rsidR="00B85A55" w:rsidRPr="00AA3A16">
        <w:rPr>
          <w:rFonts w:ascii="PT Astra Serif" w:hAnsi="PT Astra Serif"/>
          <w:bCs/>
          <w:sz w:val="26"/>
          <w:szCs w:val="26"/>
        </w:rPr>
        <w:t>.</w:t>
      </w:r>
    </w:p>
    <w:p w:rsidR="00FB4FD8" w:rsidRPr="00AA3A16" w:rsidRDefault="00033020" w:rsidP="00143CD6">
      <w:pPr>
        <w:ind w:firstLine="709"/>
        <w:jc w:val="both"/>
        <w:rPr>
          <w:rFonts w:ascii="PT Astra Serif" w:hAnsi="PT Astra Serif"/>
          <w:bCs/>
          <w:sz w:val="26"/>
          <w:szCs w:val="26"/>
        </w:rPr>
      </w:pPr>
      <w:r w:rsidRPr="00AA3A16">
        <w:rPr>
          <w:rFonts w:ascii="PT Astra Serif" w:hAnsi="PT Astra Serif"/>
          <w:bCs/>
          <w:sz w:val="26"/>
          <w:szCs w:val="26"/>
        </w:rPr>
        <w:t>4</w:t>
      </w:r>
      <w:r w:rsidR="00347DA9" w:rsidRPr="00AA3A16">
        <w:rPr>
          <w:rFonts w:ascii="PT Astra Serif" w:hAnsi="PT Astra Serif"/>
          <w:bCs/>
          <w:sz w:val="26"/>
          <w:szCs w:val="26"/>
        </w:rPr>
        <w:t>. </w:t>
      </w:r>
      <w:r w:rsidR="008E2ECF" w:rsidRPr="00AA3A16">
        <w:rPr>
          <w:rFonts w:ascii="PT Astra Serif" w:hAnsi="PT Astra Serif"/>
          <w:bCs/>
          <w:sz w:val="26"/>
          <w:szCs w:val="26"/>
        </w:rPr>
        <w:t xml:space="preserve">Выплата </w:t>
      </w:r>
      <w:r w:rsidR="008E2ECF" w:rsidRPr="00AA3A16">
        <w:rPr>
          <w:rFonts w:ascii="PT Astra Serif" w:hAnsi="PT Astra Serif"/>
          <w:sz w:val="26"/>
          <w:szCs w:val="26"/>
        </w:rPr>
        <w:t>пособия по беременности и родам</w:t>
      </w:r>
      <w:r w:rsidR="008E2ECF" w:rsidRPr="00AA3A16">
        <w:rPr>
          <w:rFonts w:ascii="PT Astra Serif" w:hAnsi="PT Astra Serif"/>
          <w:bCs/>
          <w:sz w:val="26"/>
          <w:szCs w:val="26"/>
        </w:rPr>
        <w:t xml:space="preserve"> </w:t>
      </w:r>
      <w:r w:rsidR="00D35902" w:rsidRPr="00AA3A16">
        <w:rPr>
          <w:rFonts w:ascii="PT Astra Serif" w:hAnsi="PT Astra Serif"/>
          <w:bCs/>
          <w:sz w:val="26"/>
          <w:szCs w:val="26"/>
        </w:rPr>
        <w:t>женщинам, обучающимся по очной форме обучения</w:t>
      </w:r>
      <w:r w:rsidR="008E2ECF" w:rsidRPr="00AA3A16">
        <w:rPr>
          <w:rFonts w:ascii="PT Astra Serif" w:hAnsi="PT Astra Serif"/>
          <w:bCs/>
          <w:sz w:val="26"/>
          <w:szCs w:val="26"/>
        </w:rPr>
        <w:t xml:space="preserve"> в учреждениях, </w:t>
      </w:r>
      <w:r w:rsidR="00D909B7" w:rsidRPr="00AA3A16">
        <w:rPr>
          <w:rFonts w:ascii="PT Astra Serif" w:hAnsi="PT Astra Serif"/>
          <w:bCs/>
          <w:sz w:val="26"/>
          <w:szCs w:val="26"/>
        </w:rPr>
        <w:t xml:space="preserve">в соответствии со статьей 4 Федерального закона от </w:t>
      </w:r>
      <w:r w:rsidR="00AA3A16">
        <w:rPr>
          <w:rFonts w:ascii="PT Astra Serif" w:hAnsi="PT Astra Serif"/>
          <w:bCs/>
          <w:sz w:val="26"/>
          <w:szCs w:val="26"/>
        </w:rPr>
        <w:t>19 мая </w:t>
      </w:r>
      <w:r w:rsidR="00D909B7" w:rsidRPr="00AA3A16">
        <w:rPr>
          <w:rFonts w:ascii="PT Astra Serif" w:hAnsi="PT Astra Serif"/>
          <w:bCs/>
          <w:sz w:val="26"/>
          <w:szCs w:val="26"/>
        </w:rPr>
        <w:t>1995</w:t>
      </w:r>
      <w:r w:rsidR="00AA3A16">
        <w:rPr>
          <w:rFonts w:ascii="PT Astra Serif" w:hAnsi="PT Astra Serif"/>
          <w:bCs/>
          <w:sz w:val="26"/>
          <w:szCs w:val="26"/>
        </w:rPr>
        <w:t xml:space="preserve"> года</w:t>
      </w:r>
      <w:r w:rsidR="00D909B7" w:rsidRPr="00AA3A16">
        <w:rPr>
          <w:rFonts w:ascii="PT Astra Serif" w:hAnsi="PT Astra Serif"/>
          <w:bCs/>
          <w:sz w:val="26"/>
          <w:szCs w:val="26"/>
        </w:rPr>
        <w:t xml:space="preserve"> №</w:t>
      </w:r>
      <w:r w:rsidR="008525B9" w:rsidRPr="00AA3A16">
        <w:rPr>
          <w:rFonts w:ascii="PT Astra Serif" w:hAnsi="PT Astra Serif"/>
          <w:bCs/>
          <w:sz w:val="26"/>
          <w:szCs w:val="26"/>
        </w:rPr>
        <w:t> </w:t>
      </w:r>
      <w:r w:rsidR="00D909B7" w:rsidRPr="00AA3A16">
        <w:rPr>
          <w:rFonts w:ascii="PT Astra Serif" w:hAnsi="PT Astra Serif"/>
          <w:bCs/>
          <w:sz w:val="26"/>
          <w:szCs w:val="26"/>
        </w:rPr>
        <w:t xml:space="preserve">81-ФЗ «О государственных пособиях гражданам, имеющим детей» </w:t>
      </w:r>
      <w:r w:rsidR="008E2ECF" w:rsidRPr="00AA3A16">
        <w:rPr>
          <w:rFonts w:ascii="PT Astra Serif" w:hAnsi="PT Astra Serif"/>
          <w:bCs/>
          <w:sz w:val="26"/>
          <w:szCs w:val="26"/>
        </w:rPr>
        <w:t xml:space="preserve">осуществляется </w:t>
      </w:r>
      <w:r w:rsidR="00D909B7" w:rsidRPr="00AA3A16">
        <w:rPr>
          <w:rFonts w:ascii="PT Astra Serif" w:hAnsi="PT Astra Serif"/>
          <w:bCs/>
          <w:sz w:val="26"/>
          <w:szCs w:val="26"/>
        </w:rPr>
        <w:t>за счет средств субсидии.</w:t>
      </w:r>
    </w:p>
    <w:p w:rsidR="00033020" w:rsidRPr="00AA3A16" w:rsidRDefault="00033020" w:rsidP="00143CD6">
      <w:pPr>
        <w:ind w:firstLine="709"/>
        <w:jc w:val="both"/>
        <w:rPr>
          <w:rFonts w:ascii="PT Astra Serif" w:hAnsi="PT Astra Serif"/>
          <w:bCs/>
          <w:sz w:val="26"/>
          <w:szCs w:val="26"/>
        </w:rPr>
      </w:pPr>
      <w:r w:rsidRPr="00AA3A16">
        <w:rPr>
          <w:rFonts w:ascii="PT Astra Serif" w:hAnsi="PT Astra Serif"/>
          <w:bCs/>
          <w:sz w:val="26"/>
          <w:szCs w:val="26"/>
        </w:rPr>
        <w:t xml:space="preserve">5. Органом государственной власти, осуществляющим функции и полномочия учредителя в отношении учреждений, до которого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w:t>
      </w:r>
      <w:r w:rsidRPr="00AA3A16">
        <w:rPr>
          <w:rFonts w:ascii="PT Astra Serif" w:hAnsi="PT Astra Serif"/>
          <w:bCs/>
          <w:sz w:val="26"/>
          <w:szCs w:val="26"/>
        </w:rPr>
        <w:lastRenderedPageBreak/>
        <w:t>субсидии на соответствующий финансовый год, является Департамент профессионального образования Томской области (далее – Департамент).</w:t>
      </w:r>
    </w:p>
    <w:p w:rsidR="008E2ECF" w:rsidRPr="00AA3A16" w:rsidRDefault="008E2ECF" w:rsidP="00143CD6">
      <w:pPr>
        <w:ind w:firstLine="709"/>
        <w:jc w:val="both"/>
        <w:rPr>
          <w:rFonts w:ascii="PT Astra Serif" w:hAnsi="PT Astra Serif"/>
          <w:sz w:val="26"/>
          <w:szCs w:val="26"/>
        </w:rPr>
      </w:pPr>
    </w:p>
    <w:p w:rsidR="00FB4FD8" w:rsidRPr="00AA3A16" w:rsidRDefault="007B491C" w:rsidP="00143CD6">
      <w:pPr>
        <w:jc w:val="center"/>
        <w:rPr>
          <w:rFonts w:ascii="PT Astra Serif" w:hAnsi="PT Astra Serif"/>
          <w:bCs/>
          <w:sz w:val="26"/>
          <w:szCs w:val="26"/>
        </w:rPr>
      </w:pPr>
      <w:r w:rsidRPr="00AA3A16">
        <w:rPr>
          <w:rFonts w:ascii="PT Astra Serif" w:hAnsi="PT Astra Serif"/>
          <w:bCs/>
          <w:sz w:val="26"/>
          <w:szCs w:val="26"/>
        </w:rPr>
        <w:t>2</w:t>
      </w:r>
      <w:r w:rsidR="00FB4FD8" w:rsidRPr="00AA3A16">
        <w:rPr>
          <w:rFonts w:ascii="PT Astra Serif" w:hAnsi="PT Astra Serif"/>
          <w:bCs/>
          <w:sz w:val="26"/>
          <w:szCs w:val="26"/>
        </w:rPr>
        <w:t>.</w:t>
      </w:r>
      <w:r w:rsidR="00E40C33" w:rsidRPr="00AA3A16">
        <w:rPr>
          <w:rFonts w:ascii="PT Astra Serif" w:hAnsi="PT Astra Serif"/>
          <w:bCs/>
          <w:sz w:val="26"/>
          <w:szCs w:val="26"/>
        </w:rPr>
        <w:t> </w:t>
      </w:r>
      <w:r w:rsidR="00FB4FD8" w:rsidRPr="00AA3A16">
        <w:rPr>
          <w:rFonts w:ascii="PT Astra Serif" w:hAnsi="PT Astra Serif"/>
          <w:bCs/>
          <w:sz w:val="26"/>
          <w:szCs w:val="26"/>
        </w:rPr>
        <w:t>Условия и порядок предоставления субсиди</w:t>
      </w:r>
      <w:r w:rsidR="009F0B57" w:rsidRPr="00AA3A16">
        <w:rPr>
          <w:rFonts w:ascii="PT Astra Serif" w:hAnsi="PT Astra Serif"/>
          <w:bCs/>
          <w:sz w:val="26"/>
          <w:szCs w:val="26"/>
        </w:rPr>
        <w:t>и</w:t>
      </w:r>
    </w:p>
    <w:p w:rsidR="00F7303C" w:rsidRPr="00AA3A16" w:rsidRDefault="00F7303C" w:rsidP="00143CD6">
      <w:pPr>
        <w:jc w:val="center"/>
        <w:rPr>
          <w:rFonts w:ascii="PT Astra Serif" w:hAnsi="PT Astra Serif"/>
          <w:bCs/>
          <w:sz w:val="26"/>
          <w:szCs w:val="26"/>
        </w:rPr>
      </w:pPr>
    </w:p>
    <w:p w:rsidR="00F7303C" w:rsidRPr="00AA3A16" w:rsidRDefault="008E2ECF" w:rsidP="00143CD6">
      <w:pPr>
        <w:ind w:firstLine="709"/>
        <w:jc w:val="both"/>
        <w:rPr>
          <w:rFonts w:ascii="PT Astra Serif" w:hAnsi="PT Astra Serif"/>
          <w:bCs/>
          <w:sz w:val="26"/>
          <w:szCs w:val="26"/>
        </w:rPr>
      </w:pPr>
      <w:r w:rsidRPr="00AA3A16">
        <w:rPr>
          <w:rFonts w:ascii="PT Astra Serif" w:hAnsi="PT Astra Serif"/>
          <w:bCs/>
          <w:sz w:val="26"/>
          <w:szCs w:val="26"/>
        </w:rPr>
        <w:t>6</w:t>
      </w:r>
      <w:r w:rsidR="00F7303C" w:rsidRPr="00AA3A16">
        <w:rPr>
          <w:rFonts w:ascii="PT Astra Serif" w:hAnsi="PT Astra Serif"/>
          <w:bCs/>
          <w:sz w:val="26"/>
          <w:szCs w:val="26"/>
        </w:rPr>
        <w:t>. Условием предоставления субсидии является соответствие учреждения требованиям, установленным пунктом 1</w:t>
      </w:r>
      <w:r w:rsidR="007A776E" w:rsidRPr="00AA3A16">
        <w:rPr>
          <w:rFonts w:ascii="PT Astra Serif" w:hAnsi="PT Astra Serif"/>
          <w:bCs/>
          <w:sz w:val="26"/>
          <w:szCs w:val="26"/>
        </w:rPr>
        <w:t>4</w:t>
      </w:r>
      <w:r w:rsidR="00F7303C" w:rsidRPr="00AA3A16">
        <w:rPr>
          <w:rFonts w:ascii="PT Astra Serif" w:hAnsi="PT Astra Serif"/>
          <w:bCs/>
          <w:sz w:val="26"/>
          <w:szCs w:val="26"/>
        </w:rPr>
        <w:t xml:space="preserve"> настоящего Порядка.</w:t>
      </w:r>
    </w:p>
    <w:p w:rsidR="00F7303C" w:rsidRPr="00AA3A16" w:rsidRDefault="008E2ECF"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7</w:t>
      </w:r>
      <w:r w:rsidR="00F7303C" w:rsidRPr="00AA3A16">
        <w:rPr>
          <w:rFonts w:ascii="PT Astra Serif" w:hAnsi="PT Astra Serif" w:cs="Times New Roman"/>
          <w:sz w:val="26"/>
          <w:szCs w:val="26"/>
        </w:rPr>
        <w:t>. Для получения субсидии учреждение представляет в Департамент:</w:t>
      </w:r>
    </w:p>
    <w:p w:rsidR="00F7303C" w:rsidRPr="00AA3A16" w:rsidRDefault="00F7303C"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 xml:space="preserve">1) пояснительную записку, содержащую обоснование необходимости предоставления бюджетных средств на цель, указанную в пункте 2 настоящего Порядка, включая расчет-обоснование </w:t>
      </w:r>
      <w:r w:rsidR="00266E49" w:rsidRPr="00AA3A16">
        <w:rPr>
          <w:rFonts w:ascii="PT Astra Serif" w:hAnsi="PT Astra Serif" w:cs="Times New Roman"/>
          <w:sz w:val="26"/>
          <w:szCs w:val="26"/>
        </w:rPr>
        <w:t>суммы субсидии</w:t>
      </w:r>
      <w:r w:rsidRPr="00AA3A16">
        <w:rPr>
          <w:rFonts w:ascii="PT Astra Serif" w:hAnsi="PT Astra Serif" w:cs="Times New Roman"/>
          <w:sz w:val="26"/>
          <w:szCs w:val="26"/>
        </w:rPr>
        <w:t xml:space="preserve">, </w:t>
      </w:r>
      <w:r w:rsidR="00266E49" w:rsidRPr="00AA3A16">
        <w:rPr>
          <w:rFonts w:ascii="PT Astra Serif" w:hAnsi="PT Astra Serif" w:cs="Times New Roman"/>
          <w:sz w:val="26"/>
          <w:szCs w:val="26"/>
        </w:rPr>
        <w:t xml:space="preserve">в том числе </w:t>
      </w:r>
      <w:r w:rsidRPr="00AA3A16">
        <w:rPr>
          <w:rFonts w:ascii="PT Astra Serif" w:hAnsi="PT Astra Serif" w:cs="Times New Roman"/>
          <w:sz w:val="26"/>
          <w:szCs w:val="26"/>
        </w:rPr>
        <w:t xml:space="preserve">предварительную смету на </w:t>
      </w:r>
      <w:r w:rsidR="0087412A" w:rsidRPr="00AA3A16">
        <w:rPr>
          <w:rFonts w:ascii="PT Astra Serif" w:hAnsi="PT Astra Serif" w:cs="Times New Roman"/>
          <w:sz w:val="26"/>
          <w:szCs w:val="26"/>
        </w:rPr>
        <w:t>выплату государственной академической и государственной социальной стипендий студентам и государственного академического и государственного социального жалованья слушателям, обучающимся в областных государственных профессиональных образовательных организациях по очной форме обучения за счет средств областного бюджета;</w:t>
      </w:r>
    </w:p>
    <w:p w:rsidR="0087412A" w:rsidRPr="00AA3A16" w:rsidRDefault="0087412A"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2)</w:t>
      </w:r>
      <w:r w:rsidR="007A6AC3" w:rsidRPr="00AA3A16">
        <w:rPr>
          <w:rFonts w:ascii="PT Astra Serif" w:hAnsi="PT Astra Serif" w:cs="Times New Roman"/>
          <w:sz w:val="26"/>
          <w:szCs w:val="26"/>
        </w:rPr>
        <w:t> </w:t>
      </w:r>
      <w:r w:rsidRPr="00AA3A16">
        <w:rPr>
          <w:rFonts w:ascii="PT Astra Serif" w:hAnsi="PT Astra Serif" w:cs="Times New Roman"/>
          <w:sz w:val="26"/>
          <w:szCs w:val="26"/>
        </w:rPr>
        <w:t>информацию о видах выплат и среднегодовом количестве:</w:t>
      </w:r>
    </w:p>
    <w:p w:rsidR="0087412A" w:rsidRPr="00AA3A16" w:rsidRDefault="0087412A"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обучающихся в организации по очной форме обучения за счет средств областного бюджета по образовательным программам среднего профессионального образования;</w:t>
      </w:r>
    </w:p>
    <w:p w:rsidR="0087412A" w:rsidRPr="00AA3A16" w:rsidRDefault="0087412A"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обучающихся в организации по очной форме обучения за счет средств областного бюджета по образовательным программам среднего профессионального образования из лиц, указанных в части 5 статьи 36 Федерального закона от 29 декабря 2012 года</w:t>
      </w:r>
      <w:r w:rsidR="001E42F6">
        <w:rPr>
          <w:rFonts w:ascii="PT Astra Serif" w:hAnsi="PT Astra Serif" w:cs="Times New Roman"/>
          <w:sz w:val="26"/>
          <w:szCs w:val="26"/>
        </w:rPr>
        <w:br/>
      </w:r>
      <w:r w:rsidRPr="00AA3A16">
        <w:rPr>
          <w:rFonts w:ascii="PT Astra Serif" w:hAnsi="PT Astra Serif" w:cs="Times New Roman"/>
          <w:sz w:val="26"/>
          <w:szCs w:val="26"/>
        </w:rPr>
        <w:t>№ 273-ФЗ «Об образовании в Российской Федерации»;</w:t>
      </w:r>
    </w:p>
    <w:p w:rsidR="0087412A" w:rsidRPr="00AA3A16" w:rsidRDefault="0087412A"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обучающихся в организации по очной форме обучения за счет средств областного бюджета по программам профессиональной подготовки по профессиям рабочих, должностям служащих, являющимся основными программами профессионального обучения;</w:t>
      </w:r>
    </w:p>
    <w:p w:rsidR="0087412A" w:rsidRPr="00AA3A16" w:rsidRDefault="0087412A"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обучающихся в организации по очной форме обучения за счет средств областного бюджета по программам профессиональной подготовки по профессиям рабочих, должностям служащих, являющим</w:t>
      </w:r>
      <w:r w:rsidR="001E42F6">
        <w:rPr>
          <w:rFonts w:ascii="PT Astra Serif" w:hAnsi="PT Astra Serif" w:cs="Times New Roman"/>
          <w:sz w:val="26"/>
          <w:szCs w:val="26"/>
        </w:rPr>
        <w:t>и</w:t>
      </w:r>
      <w:r w:rsidRPr="00AA3A16">
        <w:rPr>
          <w:rFonts w:ascii="PT Astra Serif" w:hAnsi="PT Astra Serif" w:cs="Times New Roman"/>
          <w:sz w:val="26"/>
          <w:szCs w:val="26"/>
        </w:rPr>
        <w:t>ся основными программами профессионального обучения, из лиц, указанных в части 2 статьи 17-1 Закона Томской области от 12 августа 2013 года № 149-ОЗ «Об</w:t>
      </w:r>
      <w:r w:rsidR="005C1E8E">
        <w:rPr>
          <w:rFonts w:ascii="PT Astra Serif" w:hAnsi="PT Astra Serif" w:cs="Times New Roman"/>
          <w:sz w:val="26"/>
          <w:szCs w:val="26"/>
        </w:rPr>
        <w:t xml:space="preserve"> образовании в Томской области»;</w:t>
      </w:r>
    </w:p>
    <w:p w:rsidR="0087412A" w:rsidRPr="00AA3A16" w:rsidRDefault="0087412A"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3) справку налогового органа по состоянию на первое число месяца, предшествующего месяцу, в котором планируется принятие решения о предоставлении субсидии, подтверждающую отсутствие у учреждения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87412A" w:rsidRPr="00AA3A16" w:rsidRDefault="0087412A"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В случае если учреждение не представило справку, указанную в подпункте 3) настоящего пункта, по собственной инициативе, Департамент в течение пяти рабочих дней со дня получения пояснительной записки направляет межведомственный запрос о ее представлении,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w:t>
      </w:r>
    </w:p>
    <w:p w:rsidR="00D11C26" w:rsidRDefault="007A776E" w:rsidP="00143CD6">
      <w:pPr>
        <w:ind w:firstLine="709"/>
        <w:jc w:val="both"/>
        <w:rPr>
          <w:rFonts w:ascii="PT Astra Serif" w:hAnsi="PT Astra Serif"/>
          <w:bCs/>
          <w:sz w:val="26"/>
          <w:szCs w:val="26"/>
        </w:rPr>
      </w:pPr>
      <w:r w:rsidRPr="00AA3A16">
        <w:rPr>
          <w:rFonts w:ascii="PT Astra Serif" w:hAnsi="PT Astra Serif"/>
          <w:bCs/>
          <w:sz w:val="26"/>
          <w:szCs w:val="26"/>
        </w:rPr>
        <w:t>8</w:t>
      </w:r>
      <w:r w:rsidR="0087412A" w:rsidRPr="00AA3A16">
        <w:rPr>
          <w:rFonts w:ascii="PT Astra Serif" w:hAnsi="PT Astra Serif"/>
          <w:bCs/>
          <w:sz w:val="26"/>
          <w:szCs w:val="26"/>
        </w:rPr>
        <w:t>. Департамент в течение 15 рабочих дней со дня получения пояснительной записки рассматривает представленные учреждением документы, в том числе на предмет достоверности содержащейся в представленных документах информации, и принимает решение о предоставлении или об отказе в предоставлении субсидии учреждению.</w:t>
      </w:r>
    </w:p>
    <w:p w:rsidR="0087412A" w:rsidRPr="00D11C26" w:rsidRDefault="00D11C26" w:rsidP="00D11C26">
      <w:pPr>
        <w:tabs>
          <w:tab w:val="left" w:pos="3360"/>
        </w:tabs>
        <w:rPr>
          <w:rFonts w:ascii="PT Astra Serif" w:hAnsi="PT Astra Serif"/>
          <w:sz w:val="26"/>
          <w:szCs w:val="26"/>
        </w:rPr>
      </w:pPr>
      <w:r>
        <w:rPr>
          <w:rFonts w:ascii="PT Astra Serif" w:hAnsi="PT Astra Serif"/>
          <w:sz w:val="26"/>
          <w:szCs w:val="26"/>
        </w:rPr>
        <w:tab/>
      </w:r>
    </w:p>
    <w:p w:rsidR="0087412A" w:rsidRPr="00AA3A16" w:rsidRDefault="0087412A" w:rsidP="00143CD6">
      <w:pPr>
        <w:ind w:firstLine="709"/>
        <w:jc w:val="both"/>
        <w:rPr>
          <w:rFonts w:ascii="PT Astra Serif" w:hAnsi="PT Astra Serif"/>
          <w:bCs/>
          <w:sz w:val="26"/>
          <w:szCs w:val="26"/>
        </w:rPr>
      </w:pPr>
      <w:r w:rsidRPr="00AA3A16">
        <w:rPr>
          <w:rFonts w:ascii="PT Astra Serif" w:hAnsi="PT Astra Serif"/>
          <w:bCs/>
          <w:sz w:val="26"/>
          <w:szCs w:val="26"/>
        </w:rPr>
        <w:lastRenderedPageBreak/>
        <w:t>Решение о предоставлении субсидии оформляется распоряжением Департамента с указанием наименования учреждения-получателя субсидии</w:t>
      </w:r>
      <w:r w:rsidR="001C24EF" w:rsidRPr="00AA3A16">
        <w:rPr>
          <w:rFonts w:ascii="PT Astra Serif" w:hAnsi="PT Astra Serif"/>
          <w:bCs/>
          <w:sz w:val="26"/>
          <w:szCs w:val="26"/>
        </w:rPr>
        <w:t xml:space="preserve"> и </w:t>
      </w:r>
      <w:r w:rsidRPr="00AA3A16">
        <w:rPr>
          <w:rFonts w:ascii="PT Astra Serif" w:hAnsi="PT Astra Serif"/>
          <w:bCs/>
          <w:sz w:val="26"/>
          <w:szCs w:val="26"/>
        </w:rPr>
        <w:t xml:space="preserve">объема </w:t>
      </w:r>
      <w:r w:rsidR="001C24EF" w:rsidRPr="00AA3A16">
        <w:rPr>
          <w:rFonts w:ascii="PT Astra Serif" w:hAnsi="PT Astra Serif"/>
          <w:bCs/>
          <w:sz w:val="26"/>
          <w:szCs w:val="26"/>
        </w:rPr>
        <w:t xml:space="preserve">предоставленной </w:t>
      </w:r>
      <w:r w:rsidRPr="00AA3A16">
        <w:rPr>
          <w:rFonts w:ascii="PT Astra Serif" w:hAnsi="PT Astra Serif"/>
          <w:bCs/>
          <w:sz w:val="26"/>
          <w:szCs w:val="26"/>
        </w:rPr>
        <w:t xml:space="preserve">субсидии. </w:t>
      </w:r>
    </w:p>
    <w:p w:rsidR="0087412A" w:rsidRPr="00AA3A16" w:rsidRDefault="0087412A" w:rsidP="00143CD6">
      <w:pPr>
        <w:ind w:firstLine="709"/>
        <w:jc w:val="both"/>
        <w:rPr>
          <w:rFonts w:ascii="PT Astra Serif" w:hAnsi="PT Astra Serif"/>
          <w:bCs/>
          <w:sz w:val="26"/>
          <w:szCs w:val="26"/>
        </w:rPr>
      </w:pPr>
      <w:r w:rsidRPr="00AA3A16">
        <w:rPr>
          <w:rFonts w:ascii="PT Astra Serif" w:hAnsi="PT Astra Serif"/>
          <w:bCs/>
          <w:sz w:val="26"/>
          <w:szCs w:val="26"/>
        </w:rPr>
        <w:t>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w:t>
      </w:r>
    </w:p>
    <w:p w:rsidR="0087412A" w:rsidRPr="00AA3A16" w:rsidRDefault="007A776E" w:rsidP="00143CD6">
      <w:pPr>
        <w:ind w:firstLine="709"/>
        <w:jc w:val="both"/>
        <w:rPr>
          <w:rFonts w:ascii="PT Astra Serif" w:hAnsi="PT Astra Serif"/>
          <w:bCs/>
          <w:sz w:val="26"/>
          <w:szCs w:val="26"/>
        </w:rPr>
      </w:pPr>
      <w:r w:rsidRPr="00AA3A16">
        <w:rPr>
          <w:rFonts w:ascii="PT Astra Serif" w:hAnsi="PT Astra Serif"/>
          <w:bCs/>
          <w:sz w:val="26"/>
          <w:szCs w:val="26"/>
        </w:rPr>
        <w:t>9</w:t>
      </w:r>
      <w:r w:rsidR="0087412A" w:rsidRPr="00AA3A16">
        <w:rPr>
          <w:rFonts w:ascii="PT Astra Serif" w:hAnsi="PT Astra Serif"/>
          <w:bCs/>
          <w:sz w:val="26"/>
          <w:szCs w:val="26"/>
        </w:rPr>
        <w:t>. Основаниями для отказа в предоставлении субсидии являются:</w:t>
      </w:r>
    </w:p>
    <w:p w:rsidR="0087412A" w:rsidRPr="00AA3A16" w:rsidRDefault="0087412A" w:rsidP="00143CD6">
      <w:pPr>
        <w:ind w:firstLine="709"/>
        <w:jc w:val="both"/>
        <w:rPr>
          <w:rFonts w:ascii="PT Astra Serif" w:hAnsi="PT Astra Serif"/>
          <w:bCs/>
          <w:sz w:val="26"/>
          <w:szCs w:val="26"/>
        </w:rPr>
      </w:pPr>
      <w:r w:rsidRPr="00AA3A16">
        <w:rPr>
          <w:rFonts w:ascii="PT Astra Serif" w:hAnsi="PT Astra Serif"/>
          <w:bCs/>
          <w:sz w:val="26"/>
          <w:szCs w:val="26"/>
        </w:rPr>
        <w:t xml:space="preserve">1) несоответствие представленных учреждением документов требованиям, указанным в пункте </w:t>
      </w:r>
      <w:r w:rsidR="007A776E" w:rsidRPr="00AA3A16">
        <w:rPr>
          <w:rFonts w:ascii="PT Astra Serif" w:hAnsi="PT Astra Serif"/>
          <w:bCs/>
          <w:sz w:val="26"/>
          <w:szCs w:val="26"/>
        </w:rPr>
        <w:t>7</w:t>
      </w:r>
      <w:r w:rsidRPr="00AA3A16">
        <w:rPr>
          <w:rFonts w:ascii="PT Astra Serif" w:hAnsi="PT Astra Serif"/>
          <w:bCs/>
          <w:sz w:val="26"/>
          <w:szCs w:val="26"/>
        </w:rPr>
        <w:t xml:space="preserve"> настоящего Порядка, и (или) непредставление (представление не в полном объеме) указанных документов;</w:t>
      </w:r>
    </w:p>
    <w:p w:rsidR="0087412A" w:rsidRPr="00AA3A16" w:rsidRDefault="0087412A" w:rsidP="00143CD6">
      <w:pPr>
        <w:ind w:firstLine="709"/>
        <w:jc w:val="both"/>
        <w:rPr>
          <w:rFonts w:ascii="PT Astra Serif" w:hAnsi="PT Astra Serif"/>
          <w:bCs/>
          <w:sz w:val="26"/>
          <w:szCs w:val="26"/>
        </w:rPr>
      </w:pPr>
      <w:r w:rsidRPr="00AA3A16">
        <w:rPr>
          <w:rFonts w:ascii="PT Astra Serif" w:hAnsi="PT Astra Serif"/>
          <w:bCs/>
          <w:sz w:val="26"/>
          <w:szCs w:val="26"/>
        </w:rPr>
        <w:t>2) недостоверность информации, содержащейся в документах, представленных учреждением.</w:t>
      </w:r>
    </w:p>
    <w:p w:rsidR="00F7303C" w:rsidRPr="00AA3A16" w:rsidRDefault="0087412A" w:rsidP="00143CD6">
      <w:pPr>
        <w:ind w:firstLine="709"/>
        <w:jc w:val="both"/>
        <w:rPr>
          <w:rFonts w:ascii="PT Astra Serif" w:hAnsi="PT Astra Serif"/>
          <w:bCs/>
          <w:sz w:val="26"/>
          <w:szCs w:val="26"/>
        </w:rPr>
      </w:pPr>
      <w:r w:rsidRPr="00AA3A16">
        <w:rPr>
          <w:rFonts w:ascii="PT Astra Serif" w:hAnsi="PT Astra Serif"/>
          <w:bCs/>
          <w:sz w:val="26"/>
          <w:szCs w:val="26"/>
        </w:rPr>
        <w:t>Проверка достоверности представленной информации проводится Департаментом с использованием сведений, полученных в порядке межведомственного информационного взаимодействия, а также официальной общедоступной информации, размещаемой в информационно-телекоммуникационной сети «Интернет».</w:t>
      </w:r>
    </w:p>
    <w:p w:rsidR="00DC4DF2" w:rsidRDefault="007A776E" w:rsidP="00143CD6">
      <w:pPr>
        <w:ind w:firstLine="709"/>
        <w:jc w:val="both"/>
        <w:rPr>
          <w:rFonts w:ascii="PT Astra Serif" w:hAnsi="PT Astra Serif"/>
          <w:bCs/>
          <w:sz w:val="26"/>
          <w:szCs w:val="26"/>
        </w:rPr>
      </w:pPr>
      <w:r w:rsidRPr="00AA3A16">
        <w:rPr>
          <w:rFonts w:ascii="PT Astra Serif" w:hAnsi="PT Astra Serif"/>
          <w:bCs/>
          <w:sz w:val="26"/>
          <w:szCs w:val="26"/>
        </w:rPr>
        <w:t>10</w:t>
      </w:r>
      <w:r w:rsidR="00FB4FD8" w:rsidRPr="00AA3A16">
        <w:rPr>
          <w:rFonts w:ascii="PT Astra Serif" w:hAnsi="PT Astra Serif"/>
          <w:bCs/>
          <w:sz w:val="26"/>
          <w:szCs w:val="26"/>
        </w:rPr>
        <w:t>. </w:t>
      </w:r>
      <w:r w:rsidR="00851014" w:rsidRPr="00AA3A16">
        <w:rPr>
          <w:rFonts w:ascii="PT Astra Serif" w:hAnsi="PT Astra Serif"/>
          <w:bCs/>
          <w:sz w:val="26"/>
          <w:szCs w:val="26"/>
        </w:rPr>
        <w:t xml:space="preserve">Размер субсидии </w:t>
      </w:r>
      <w:r w:rsidR="00DC4DF2" w:rsidRPr="00AA3A16">
        <w:rPr>
          <w:rFonts w:ascii="PT Astra Serif" w:hAnsi="PT Astra Serif"/>
          <w:bCs/>
          <w:sz w:val="26"/>
          <w:szCs w:val="26"/>
        </w:rPr>
        <w:t>рассчитывается по</w:t>
      </w:r>
      <w:r w:rsidR="0087412A" w:rsidRPr="00AA3A16">
        <w:rPr>
          <w:rFonts w:ascii="PT Astra Serif" w:hAnsi="PT Astra Serif"/>
          <w:bCs/>
          <w:sz w:val="26"/>
          <w:szCs w:val="26"/>
        </w:rPr>
        <w:t xml:space="preserve"> следующей</w:t>
      </w:r>
      <w:r w:rsidR="00DC4DF2" w:rsidRPr="00AA3A16">
        <w:rPr>
          <w:rFonts w:ascii="PT Astra Serif" w:hAnsi="PT Astra Serif"/>
          <w:bCs/>
          <w:sz w:val="26"/>
          <w:szCs w:val="26"/>
        </w:rPr>
        <w:t xml:space="preserve"> формуле:</w:t>
      </w:r>
    </w:p>
    <w:p w:rsidR="001E42F6" w:rsidRPr="00011601" w:rsidRDefault="00011601" w:rsidP="00143CD6">
      <w:pPr>
        <w:spacing w:before="120" w:after="120"/>
        <w:ind w:firstLine="709"/>
        <w:jc w:val="center"/>
        <w:rPr>
          <w:rFonts w:ascii="PT Astra Serif" w:hAnsi="PT Astra Serif"/>
          <w:bCs/>
          <w:sz w:val="26"/>
          <w:szCs w:val="26"/>
          <w:lang w:val="en-US"/>
        </w:rPr>
      </w:pPr>
      <m:oMath>
        <m:r>
          <m:rPr>
            <m:nor/>
          </m:rPr>
          <w:rPr>
            <w:rFonts w:ascii="PT Astra Serif" w:hAnsi="PT Astra Serif"/>
            <w:bCs/>
            <w:sz w:val="26"/>
            <w:szCs w:val="26"/>
            <w:lang w:val="en-US"/>
          </w:rPr>
          <m:t>S =</m:t>
        </m:r>
        <m:sSub>
          <m:sSubPr>
            <m:ctrlPr>
              <w:rPr>
                <w:rFonts w:ascii="Cambria Math" w:hAnsi="Cambria Math"/>
                <w:bCs/>
                <w:sz w:val="26"/>
                <w:szCs w:val="26"/>
              </w:rPr>
            </m:ctrlPr>
          </m:sSubPr>
          <m:e>
            <m:r>
              <m:rPr>
                <m:nor/>
              </m:rPr>
              <w:rPr>
                <w:rFonts w:ascii="PT Astra Serif" w:hAnsi="PT Astra Serif"/>
                <w:bCs/>
                <w:sz w:val="26"/>
                <w:szCs w:val="26"/>
                <w:lang w:val="en-US"/>
              </w:rPr>
              <m:t xml:space="preserve"> C</m:t>
            </m:r>
          </m:e>
          <m:sub>
            <m:r>
              <m:rPr>
                <m:nor/>
              </m:rPr>
              <w:rPr>
                <w:rFonts w:ascii="PT Astra Serif" w:hAnsi="PT Astra Serif"/>
                <w:bCs/>
                <w:sz w:val="26"/>
                <w:szCs w:val="26"/>
                <w:lang w:val="en-US"/>
              </w:rPr>
              <m:t>sf</m:t>
            </m:r>
          </m:sub>
        </m:sSub>
        <m:r>
          <m:rPr>
            <m:nor/>
          </m:rPr>
          <w:rPr>
            <w:rFonts w:ascii="PT Astra Serif" w:hAnsi="PT Astra Serif"/>
            <w:bCs/>
            <w:sz w:val="26"/>
            <w:szCs w:val="26"/>
            <w:lang w:val="en-US"/>
          </w:rPr>
          <m:t xml:space="preserve"> + </m:t>
        </m:r>
        <m:sSub>
          <m:sSubPr>
            <m:ctrlPr>
              <w:rPr>
                <w:rFonts w:ascii="Cambria Math" w:hAnsi="Cambria Math"/>
                <w:bCs/>
                <w:sz w:val="26"/>
                <w:szCs w:val="26"/>
              </w:rPr>
            </m:ctrlPr>
          </m:sSubPr>
          <m:e>
            <m:r>
              <m:rPr>
                <m:nor/>
              </m:rPr>
              <w:rPr>
                <w:rFonts w:ascii="PT Astra Serif" w:hAnsi="PT Astra Serif"/>
                <w:bCs/>
                <w:sz w:val="26"/>
                <w:szCs w:val="26"/>
                <w:lang w:val="en-US"/>
              </w:rPr>
              <m:t>C</m:t>
            </m:r>
          </m:e>
          <m:sub>
            <m:r>
              <m:rPr>
                <m:nor/>
              </m:rPr>
              <w:rPr>
                <w:rFonts w:ascii="PT Astra Serif" w:hAnsi="PT Astra Serif"/>
                <w:bCs/>
                <w:sz w:val="26"/>
                <w:szCs w:val="26"/>
                <w:lang w:val="en-US"/>
              </w:rPr>
              <m:t>fg</m:t>
            </m:r>
          </m:sub>
        </m:sSub>
        <m:r>
          <m:rPr>
            <m:nor/>
          </m:rPr>
          <w:rPr>
            <w:rFonts w:ascii="PT Astra Serif" w:hAnsi="PT Astra Serif"/>
            <w:bCs/>
            <w:sz w:val="26"/>
            <w:szCs w:val="26"/>
            <w:lang w:val="en-US"/>
          </w:rPr>
          <m:t xml:space="preserve"> </m:t>
        </m:r>
      </m:oMath>
      <w:r w:rsidRPr="00011601">
        <w:rPr>
          <w:rFonts w:ascii="PT Astra Serif" w:hAnsi="PT Astra Serif"/>
          <w:bCs/>
          <w:sz w:val="26"/>
          <w:szCs w:val="26"/>
          <w:lang w:val="en-US"/>
        </w:rPr>
        <w:t xml:space="preserve">, </w:t>
      </w:r>
      <w:r w:rsidRPr="00011601">
        <w:rPr>
          <w:rFonts w:ascii="PT Astra Serif" w:hAnsi="PT Astra Serif"/>
          <w:bCs/>
          <w:sz w:val="26"/>
          <w:szCs w:val="26"/>
        </w:rPr>
        <w:t>где</w:t>
      </w:r>
      <w:r w:rsidRPr="00011601">
        <w:rPr>
          <w:rFonts w:ascii="PT Astra Serif" w:hAnsi="PT Astra Serif"/>
          <w:bCs/>
          <w:sz w:val="26"/>
          <w:szCs w:val="26"/>
          <w:lang w:val="en-US"/>
        </w:rPr>
        <w:t>:</w:t>
      </w:r>
    </w:p>
    <w:p w:rsidR="00DC4DF2" w:rsidRPr="00AA3A16" w:rsidRDefault="00DC4DF2" w:rsidP="00143CD6">
      <w:pPr>
        <w:ind w:firstLine="709"/>
        <w:jc w:val="both"/>
        <w:rPr>
          <w:rFonts w:ascii="PT Astra Serif" w:hAnsi="PT Astra Serif"/>
          <w:bCs/>
          <w:sz w:val="26"/>
          <w:szCs w:val="26"/>
        </w:rPr>
      </w:pPr>
      <w:r w:rsidRPr="00AA3A16">
        <w:rPr>
          <w:rFonts w:ascii="PT Astra Serif" w:hAnsi="PT Astra Serif"/>
          <w:bCs/>
          <w:sz w:val="26"/>
          <w:szCs w:val="26"/>
        </w:rPr>
        <w:t>S - размер субсидии;</w:t>
      </w:r>
    </w:p>
    <w:p w:rsidR="00DC4DF2" w:rsidRPr="00AA3A16" w:rsidRDefault="007D66E8" w:rsidP="00143CD6">
      <w:pPr>
        <w:ind w:firstLine="709"/>
        <w:jc w:val="both"/>
        <w:rPr>
          <w:rFonts w:ascii="PT Astra Serif" w:hAnsi="PT Astra Serif"/>
          <w:bCs/>
          <w:sz w:val="26"/>
          <w:szCs w:val="26"/>
        </w:rPr>
      </w:pPr>
      <w:proofErr w:type="spellStart"/>
      <w:r w:rsidRPr="00AA3A16">
        <w:rPr>
          <w:rFonts w:ascii="PT Astra Serif" w:hAnsi="PT Astra Serif"/>
          <w:bCs/>
          <w:sz w:val="26"/>
          <w:szCs w:val="26"/>
          <w:lang w:val="en-US"/>
        </w:rPr>
        <w:t>C</w:t>
      </w:r>
      <w:r w:rsidRPr="00AA3A16">
        <w:rPr>
          <w:rFonts w:ascii="PT Astra Serif" w:hAnsi="PT Astra Serif"/>
          <w:bCs/>
          <w:sz w:val="26"/>
          <w:szCs w:val="26"/>
          <w:vertAlign w:val="subscript"/>
          <w:lang w:val="en-US"/>
        </w:rPr>
        <w:t>s</w:t>
      </w:r>
      <w:r w:rsidR="00040E80" w:rsidRPr="00AA3A16">
        <w:rPr>
          <w:rFonts w:ascii="PT Astra Serif" w:hAnsi="PT Astra Serif"/>
          <w:bCs/>
          <w:sz w:val="26"/>
          <w:szCs w:val="26"/>
          <w:vertAlign w:val="subscript"/>
          <w:lang w:val="en-US"/>
        </w:rPr>
        <w:t>f</w:t>
      </w:r>
      <w:proofErr w:type="spellEnd"/>
      <w:r w:rsidRPr="00AA3A16">
        <w:rPr>
          <w:rFonts w:ascii="PT Astra Serif" w:hAnsi="PT Astra Serif"/>
          <w:bCs/>
          <w:sz w:val="26"/>
          <w:szCs w:val="26"/>
        </w:rPr>
        <w:t xml:space="preserve"> - </w:t>
      </w:r>
      <w:r w:rsidR="00550C6A" w:rsidRPr="00AA3A16">
        <w:rPr>
          <w:rFonts w:ascii="PT Astra Serif" w:hAnsi="PT Astra Serif"/>
          <w:bCs/>
          <w:sz w:val="26"/>
          <w:szCs w:val="26"/>
        </w:rPr>
        <w:t>размер стипендиального фонда для выплаты государственной академической стипендии студентам, государственной социальной стипендии студентам, обучающимся по очной форме обучения за счет средств областного бюджета по образовательным программам среднего профессионального образования</w:t>
      </w:r>
      <w:r w:rsidR="002B4916" w:rsidRPr="00AA3A16">
        <w:rPr>
          <w:rFonts w:ascii="PT Astra Serif" w:hAnsi="PT Astra Serif"/>
          <w:bCs/>
          <w:sz w:val="26"/>
          <w:szCs w:val="26"/>
        </w:rPr>
        <w:t>, рассчитываемый в соответствии с приказом Департамента профессионального образования Томской области, Департамента по культуре и туризму Томской области, Департамента лесного хозяйства Томской области от 12.05.2017 №10п/114/01-09/24 «Об установлении Нормативов и правил формирования за счет бюджетных ассигнований областного бюджета стипендиального фонда для выплаты государственной академической стипендии студентам, государственной социальной стипендии студентам в областных государственных профессиональных образовательных организациях, в отношении которых либо Департамент профессионального образования Томской области, либо Департамент по культуре и туризму Томской области, либо Департамент лесного хозяйства Томской области осуществляет функции и полномочия учредителя»</w:t>
      </w:r>
      <w:r w:rsidR="00DC4DF2" w:rsidRPr="00AA3A16">
        <w:rPr>
          <w:rFonts w:ascii="PT Astra Serif" w:hAnsi="PT Astra Serif"/>
          <w:bCs/>
          <w:sz w:val="26"/>
          <w:szCs w:val="26"/>
        </w:rPr>
        <w:t>;</w:t>
      </w:r>
    </w:p>
    <w:p w:rsidR="002B4916" w:rsidRPr="00AA3A16" w:rsidRDefault="007D66E8" w:rsidP="00143CD6">
      <w:pPr>
        <w:ind w:firstLine="709"/>
        <w:jc w:val="both"/>
        <w:rPr>
          <w:rFonts w:ascii="PT Astra Serif" w:hAnsi="PT Astra Serif"/>
          <w:bCs/>
          <w:sz w:val="26"/>
          <w:szCs w:val="26"/>
        </w:rPr>
      </w:pPr>
      <w:proofErr w:type="spellStart"/>
      <w:r w:rsidRPr="00AA3A16">
        <w:rPr>
          <w:rFonts w:ascii="PT Astra Serif" w:hAnsi="PT Astra Serif"/>
          <w:bCs/>
          <w:sz w:val="26"/>
          <w:szCs w:val="26"/>
          <w:lang w:val="en-US"/>
        </w:rPr>
        <w:t>C</w:t>
      </w:r>
      <w:r w:rsidR="00040E80" w:rsidRPr="00AA3A16">
        <w:rPr>
          <w:rFonts w:ascii="PT Astra Serif" w:hAnsi="PT Astra Serif"/>
          <w:bCs/>
          <w:sz w:val="26"/>
          <w:szCs w:val="26"/>
          <w:vertAlign w:val="subscript"/>
          <w:lang w:val="en-US"/>
        </w:rPr>
        <w:t>fg</w:t>
      </w:r>
      <w:proofErr w:type="spellEnd"/>
      <w:r w:rsidRPr="00AA3A16">
        <w:rPr>
          <w:rFonts w:ascii="PT Astra Serif" w:hAnsi="PT Astra Serif"/>
          <w:bCs/>
          <w:sz w:val="26"/>
          <w:szCs w:val="26"/>
        </w:rPr>
        <w:t xml:space="preserve"> - </w:t>
      </w:r>
      <w:r w:rsidR="00550C6A" w:rsidRPr="00AA3A16">
        <w:rPr>
          <w:rFonts w:ascii="PT Astra Serif" w:hAnsi="PT Astra Serif"/>
          <w:bCs/>
          <w:sz w:val="26"/>
          <w:szCs w:val="26"/>
        </w:rPr>
        <w:t>размер фонда жалованья для выплаты государственного академического жалованья слушателям, государственного социального жалованья слушателям, обучающимся по очной форме обучения за счет средств областного бюджета по программам профессиональной подготовки по профессиям рабочих, должностям служащих, являющихся основными программами профессионального обучения</w:t>
      </w:r>
      <w:r w:rsidR="002B4916" w:rsidRPr="00AA3A16">
        <w:rPr>
          <w:rFonts w:ascii="PT Astra Serif" w:hAnsi="PT Astra Serif"/>
          <w:bCs/>
          <w:sz w:val="26"/>
          <w:szCs w:val="26"/>
        </w:rPr>
        <w:t>, рассчитываемый в соответствии с приказом Департамента профессионального образования Томской области от 12.05.2017 №9п «Об установлении Нормативов и правил формирования за счет бюджетных ассигнований областного бюджета фонда жалованья для выплаты государственного академического жалованья слушателям, государственного социального жалованья слушателям в областных государственных профессиональных образовательных организациях, в отношении которых Департамент профессионального образования Томской области осуществляет функции и полномочия учредителя».</w:t>
      </w:r>
    </w:p>
    <w:p w:rsidR="002B4916" w:rsidRPr="00AA3A16" w:rsidRDefault="007A776E" w:rsidP="00143CD6">
      <w:pPr>
        <w:autoSpaceDE w:val="0"/>
        <w:autoSpaceDN w:val="0"/>
        <w:adjustRightInd w:val="0"/>
        <w:ind w:firstLine="709"/>
        <w:jc w:val="both"/>
        <w:rPr>
          <w:rFonts w:ascii="PT Astra Serif" w:hAnsi="PT Astra Serif"/>
          <w:bCs/>
          <w:sz w:val="26"/>
          <w:szCs w:val="26"/>
        </w:rPr>
      </w:pPr>
      <w:r w:rsidRPr="00AA3A16">
        <w:rPr>
          <w:rFonts w:ascii="PT Astra Serif" w:hAnsi="PT Astra Serif"/>
          <w:bCs/>
          <w:sz w:val="26"/>
          <w:szCs w:val="26"/>
        </w:rPr>
        <w:t>11</w:t>
      </w:r>
      <w:r w:rsidR="002B4916" w:rsidRPr="00AA3A16">
        <w:rPr>
          <w:rFonts w:ascii="PT Astra Serif" w:hAnsi="PT Astra Serif"/>
          <w:bCs/>
          <w:sz w:val="26"/>
          <w:szCs w:val="26"/>
        </w:rPr>
        <w:t xml:space="preserve">. Соглашение о предоставлении субсидии заключается между Департаментом и учреждением в соответствии с типовой формой, установленной Департаментом </w:t>
      </w:r>
      <w:r w:rsidR="002B4916" w:rsidRPr="00AA3A16">
        <w:rPr>
          <w:rFonts w:ascii="PT Astra Serif" w:hAnsi="PT Astra Serif"/>
          <w:bCs/>
          <w:sz w:val="26"/>
          <w:szCs w:val="26"/>
        </w:rPr>
        <w:lastRenderedPageBreak/>
        <w:t>финансов Томской области, не позднее 15 рабочих дней со дня принятия Департаментом решения о предоставлении субсидии.</w:t>
      </w:r>
    </w:p>
    <w:p w:rsidR="002B4916" w:rsidRPr="00AA3A16" w:rsidRDefault="002B4916" w:rsidP="00143CD6">
      <w:pPr>
        <w:autoSpaceDE w:val="0"/>
        <w:autoSpaceDN w:val="0"/>
        <w:adjustRightInd w:val="0"/>
        <w:ind w:firstLine="709"/>
        <w:jc w:val="both"/>
        <w:rPr>
          <w:rFonts w:ascii="PT Astra Serif" w:hAnsi="PT Astra Serif"/>
          <w:bCs/>
          <w:sz w:val="26"/>
          <w:szCs w:val="26"/>
        </w:rPr>
      </w:pPr>
      <w:r w:rsidRPr="00AA3A16">
        <w:rPr>
          <w:rFonts w:ascii="PT Astra Serif" w:hAnsi="PT Astra Serif"/>
          <w:bCs/>
          <w:sz w:val="26"/>
          <w:szCs w:val="26"/>
        </w:rPr>
        <w:t>1</w:t>
      </w:r>
      <w:r w:rsidR="007A776E" w:rsidRPr="00AA3A16">
        <w:rPr>
          <w:rFonts w:ascii="PT Astra Serif" w:hAnsi="PT Astra Serif"/>
          <w:bCs/>
          <w:sz w:val="26"/>
          <w:szCs w:val="26"/>
        </w:rPr>
        <w:t>2</w:t>
      </w:r>
      <w:r w:rsidRPr="00AA3A16">
        <w:rPr>
          <w:rFonts w:ascii="PT Astra Serif" w:hAnsi="PT Astra Serif"/>
          <w:bCs/>
          <w:sz w:val="26"/>
          <w:szCs w:val="26"/>
        </w:rPr>
        <w:t>. Дополнительные соглашения к соглашению, предусматривающие внесение в него изменений, заключаются в соответствии с типовой формой, установленной Департаментом финансов Томской области, при наличии следующих условий:</w:t>
      </w:r>
    </w:p>
    <w:p w:rsidR="002B4916" w:rsidRPr="00AA3A16" w:rsidRDefault="002B4916" w:rsidP="00143CD6">
      <w:pPr>
        <w:autoSpaceDE w:val="0"/>
        <w:autoSpaceDN w:val="0"/>
        <w:adjustRightInd w:val="0"/>
        <w:ind w:firstLine="709"/>
        <w:jc w:val="both"/>
        <w:rPr>
          <w:rFonts w:ascii="PT Astra Serif" w:hAnsi="PT Astra Serif"/>
          <w:bCs/>
          <w:sz w:val="26"/>
          <w:szCs w:val="26"/>
        </w:rPr>
      </w:pPr>
      <w:r w:rsidRPr="00AA3A16">
        <w:rPr>
          <w:rFonts w:ascii="PT Astra Serif" w:hAnsi="PT Astra Serif"/>
          <w:bCs/>
          <w:sz w:val="26"/>
          <w:szCs w:val="26"/>
        </w:rPr>
        <w:t>1) изменение платежных реквизитов, наименования любой из сторон соглашения. Дополнительное соглашение к соглашению заключается в течение 10 рабочих дней со дня получения письменного уведомления одной из сторон;</w:t>
      </w:r>
    </w:p>
    <w:p w:rsidR="002B4916" w:rsidRPr="00AA3A16" w:rsidRDefault="002B4916" w:rsidP="00143CD6">
      <w:pPr>
        <w:autoSpaceDE w:val="0"/>
        <w:autoSpaceDN w:val="0"/>
        <w:adjustRightInd w:val="0"/>
        <w:ind w:firstLine="709"/>
        <w:jc w:val="both"/>
        <w:rPr>
          <w:rFonts w:ascii="PT Astra Serif" w:hAnsi="PT Astra Serif"/>
          <w:bCs/>
          <w:sz w:val="26"/>
          <w:szCs w:val="26"/>
        </w:rPr>
      </w:pPr>
      <w:r w:rsidRPr="00AA3A16">
        <w:rPr>
          <w:rFonts w:ascii="PT Astra Serif" w:hAnsi="PT Astra Serif"/>
          <w:bCs/>
          <w:sz w:val="26"/>
          <w:szCs w:val="26"/>
        </w:rPr>
        <w:t>2) изменение Департаменту как получателю бюджетных средств ранее доведенных лимитов бюджетных обязательств на предоставление субсидии. Дополнительное соглашение к соглашению заключается в течение 10 рабочих дней со дня получения учреждением письменного уведомления от Департамента;</w:t>
      </w:r>
    </w:p>
    <w:p w:rsidR="002B4916" w:rsidRPr="00AA3A16" w:rsidRDefault="002B4916" w:rsidP="00143CD6">
      <w:pPr>
        <w:autoSpaceDE w:val="0"/>
        <w:autoSpaceDN w:val="0"/>
        <w:adjustRightInd w:val="0"/>
        <w:ind w:firstLine="709"/>
        <w:jc w:val="both"/>
        <w:rPr>
          <w:rFonts w:ascii="PT Astra Serif" w:hAnsi="PT Astra Serif"/>
          <w:bCs/>
          <w:sz w:val="26"/>
          <w:szCs w:val="26"/>
        </w:rPr>
      </w:pPr>
      <w:r w:rsidRPr="00AA3A16">
        <w:rPr>
          <w:rFonts w:ascii="PT Astra Serif" w:hAnsi="PT Astra Serif"/>
          <w:bCs/>
          <w:sz w:val="26"/>
          <w:szCs w:val="26"/>
        </w:rPr>
        <w:t>3) изменение настоящего Порядка, влекущее за собой необходимость изменения условий соглашения, в том числе в части изменения результата, показателей, необходимых для достижения результата предоставления субсидии. Дополнительное соглашение к соглашению заключается в течение 10 рабочих дней со дня получения учреждением письменного уведомления от Департамента;</w:t>
      </w:r>
    </w:p>
    <w:p w:rsidR="002B4916" w:rsidRPr="00AA3A16" w:rsidRDefault="002B4916" w:rsidP="00143CD6">
      <w:pPr>
        <w:autoSpaceDE w:val="0"/>
        <w:autoSpaceDN w:val="0"/>
        <w:adjustRightInd w:val="0"/>
        <w:ind w:firstLine="709"/>
        <w:jc w:val="both"/>
        <w:rPr>
          <w:rFonts w:ascii="PT Astra Serif" w:hAnsi="PT Astra Serif"/>
          <w:bCs/>
          <w:sz w:val="26"/>
          <w:szCs w:val="26"/>
        </w:rPr>
      </w:pPr>
      <w:r w:rsidRPr="00AA3A16">
        <w:rPr>
          <w:rFonts w:ascii="PT Astra Serif" w:hAnsi="PT Astra Serif"/>
          <w:bCs/>
          <w:sz w:val="26"/>
          <w:szCs w:val="26"/>
        </w:rPr>
        <w:t>4) поступление в Департамент мотивированного обращения учреждения о внесении изменений в соглашение, в том числе в части изменения размера субсидии, содержащего обоснование необходимости внесения предлагаемых изменений. Дополнительное соглашение к соглашению заключается в течение 20 рабочих дней со дня получения Департаментом мотивированного обращения.</w:t>
      </w:r>
    </w:p>
    <w:p w:rsidR="002B4916" w:rsidRPr="00AA3A16" w:rsidRDefault="002B4916" w:rsidP="00143CD6">
      <w:pPr>
        <w:autoSpaceDE w:val="0"/>
        <w:autoSpaceDN w:val="0"/>
        <w:adjustRightInd w:val="0"/>
        <w:ind w:firstLine="709"/>
        <w:jc w:val="both"/>
        <w:rPr>
          <w:rFonts w:ascii="PT Astra Serif" w:hAnsi="PT Astra Serif"/>
          <w:bCs/>
          <w:sz w:val="26"/>
          <w:szCs w:val="26"/>
        </w:rPr>
      </w:pPr>
      <w:r w:rsidRPr="00AA3A16">
        <w:rPr>
          <w:rFonts w:ascii="PT Astra Serif" w:hAnsi="PT Astra Serif"/>
          <w:bCs/>
          <w:sz w:val="26"/>
          <w:szCs w:val="26"/>
        </w:rPr>
        <w:t>1</w:t>
      </w:r>
      <w:r w:rsidR="007A776E" w:rsidRPr="00AA3A16">
        <w:rPr>
          <w:rFonts w:ascii="PT Astra Serif" w:hAnsi="PT Astra Serif"/>
          <w:bCs/>
          <w:sz w:val="26"/>
          <w:szCs w:val="26"/>
        </w:rPr>
        <w:t>3</w:t>
      </w:r>
      <w:r w:rsidRPr="00AA3A16">
        <w:rPr>
          <w:rFonts w:ascii="PT Astra Serif" w:hAnsi="PT Astra Serif"/>
          <w:bCs/>
          <w:sz w:val="26"/>
          <w:szCs w:val="26"/>
        </w:rPr>
        <w:t>. Дополнительное соглашение к соглашению, предусматривающее его расторжение, заключается в соответствии с типовой формой, установленной Департаментом финансов Томской области, при наличии следующих условий:</w:t>
      </w:r>
    </w:p>
    <w:p w:rsidR="002B4916" w:rsidRPr="00AA3A16" w:rsidRDefault="002B4916" w:rsidP="00143CD6">
      <w:pPr>
        <w:autoSpaceDE w:val="0"/>
        <w:autoSpaceDN w:val="0"/>
        <w:adjustRightInd w:val="0"/>
        <w:ind w:firstLine="709"/>
        <w:jc w:val="both"/>
        <w:rPr>
          <w:rFonts w:ascii="PT Astra Serif" w:hAnsi="PT Astra Serif"/>
          <w:bCs/>
          <w:sz w:val="26"/>
          <w:szCs w:val="26"/>
        </w:rPr>
      </w:pPr>
      <w:r w:rsidRPr="00AA3A16">
        <w:rPr>
          <w:rFonts w:ascii="PT Astra Serif" w:hAnsi="PT Astra Serif"/>
          <w:bCs/>
          <w:sz w:val="26"/>
          <w:szCs w:val="26"/>
        </w:rPr>
        <w:t>1) прекращение деятельности учреждения в связи с реорганизацией или ликвидацией. Дополнительное соглашение о расторжении соглашения заключается в течение 10 рабочих дней со дня письменного уведомления Департаментом учреждения о реорганизации или ликвидации учреждения;</w:t>
      </w:r>
    </w:p>
    <w:p w:rsidR="002B4916" w:rsidRPr="00AA3A16" w:rsidRDefault="002B4916" w:rsidP="00143CD6">
      <w:pPr>
        <w:autoSpaceDE w:val="0"/>
        <w:autoSpaceDN w:val="0"/>
        <w:adjustRightInd w:val="0"/>
        <w:ind w:firstLine="709"/>
        <w:jc w:val="both"/>
        <w:rPr>
          <w:rFonts w:ascii="PT Astra Serif" w:hAnsi="PT Astra Serif"/>
          <w:bCs/>
          <w:sz w:val="26"/>
          <w:szCs w:val="26"/>
        </w:rPr>
      </w:pPr>
      <w:r w:rsidRPr="00AA3A16">
        <w:rPr>
          <w:rFonts w:ascii="PT Astra Serif" w:hAnsi="PT Astra Serif"/>
          <w:bCs/>
          <w:sz w:val="26"/>
          <w:szCs w:val="26"/>
        </w:rPr>
        <w:t>2) </w:t>
      </w:r>
      <w:proofErr w:type="spellStart"/>
      <w:r w:rsidRPr="00AA3A16">
        <w:rPr>
          <w:rFonts w:ascii="PT Astra Serif" w:hAnsi="PT Astra Serif"/>
          <w:bCs/>
          <w:sz w:val="26"/>
          <w:szCs w:val="26"/>
        </w:rPr>
        <w:t>неустранение</w:t>
      </w:r>
      <w:proofErr w:type="spellEnd"/>
      <w:r w:rsidRPr="00AA3A16">
        <w:rPr>
          <w:rFonts w:ascii="PT Astra Serif" w:hAnsi="PT Astra Serif"/>
          <w:bCs/>
          <w:sz w:val="26"/>
          <w:szCs w:val="26"/>
        </w:rPr>
        <w:t xml:space="preserve"> нарушений цели и (или) условий предоставления субсидии в сроки, установленные уведомлением Департамента. Дополнительное соглашение о расторжении соглашения заключается в течение 10 рабочих дней со дня истечения сроков для устранения нарушений, установленных уведомлением Департамента.</w:t>
      </w:r>
    </w:p>
    <w:p w:rsidR="002B4916" w:rsidRPr="00AA3A16" w:rsidRDefault="002B4916" w:rsidP="00143CD6">
      <w:pPr>
        <w:autoSpaceDE w:val="0"/>
        <w:autoSpaceDN w:val="0"/>
        <w:adjustRightInd w:val="0"/>
        <w:ind w:firstLine="709"/>
        <w:jc w:val="both"/>
        <w:rPr>
          <w:rFonts w:ascii="PT Astra Serif" w:hAnsi="PT Astra Serif"/>
          <w:bCs/>
          <w:sz w:val="26"/>
          <w:szCs w:val="26"/>
        </w:rPr>
      </w:pPr>
      <w:r w:rsidRPr="00AA3A16">
        <w:rPr>
          <w:rFonts w:ascii="PT Astra Serif" w:hAnsi="PT Astra Serif"/>
          <w:bCs/>
          <w:sz w:val="26"/>
          <w:szCs w:val="26"/>
        </w:rPr>
        <w:t>1</w:t>
      </w:r>
      <w:r w:rsidR="007A776E" w:rsidRPr="00AA3A16">
        <w:rPr>
          <w:rFonts w:ascii="PT Astra Serif" w:hAnsi="PT Astra Serif"/>
          <w:bCs/>
          <w:sz w:val="26"/>
          <w:szCs w:val="26"/>
        </w:rPr>
        <w:t>4</w:t>
      </w:r>
      <w:r w:rsidRPr="00AA3A16">
        <w:rPr>
          <w:rFonts w:ascii="PT Astra Serif" w:hAnsi="PT Astra Serif"/>
          <w:bCs/>
          <w:sz w:val="26"/>
          <w:szCs w:val="26"/>
        </w:rPr>
        <w:t>. Учреждение на первое число месяца, предшествующего месяцу, в котором планируется принятие решения о предоставлении субсидии, должно соответствовать следующим требованиям:</w:t>
      </w:r>
    </w:p>
    <w:p w:rsidR="002B4916" w:rsidRPr="00AA3A16" w:rsidRDefault="002B4916" w:rsidP="00143CD6">
      <w:pPr>
        <w:autoSpaceDE w:val="0"/>
        <w:autoSpaceDN w:val="0"/>
        <w:adjustRightInd w:val="0"/>
        <w:ind w:firstLine="709"/>
        <w:jc w:val="both"/>
        <w:rPr>
          <w:rFonts w:ascii="PT Astra Serif" w:hAnsi="PT Astra Serif"/>
          <w:bCs/>
          <w:sz w:val="26"/>
          <w:szCs w:val="26"/>
        </w:rPr>
      </w:pPr>
      <w:r w:rsidRPr="00AA3A16">
        <w:rPr>
          <w:rFonts w:ascii="PT Astra Serif" w:hAnsi="PT Astra Serif"/>
          <w:bCs/>
          <w:sz w:val="26"/>
          <w:szCs w:val="26"/>
        </w:rPr>
        <w:t>1)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2B4916" w:rsidRPr="00AA3A16" w:rsidRDefault="002B4916" w:rsidP="00143CD6">
      <w:pPr>
        <w:autoSpaceDE w:val="0"/>
        <w:autoSpaceDN w:val="0"/>
        <w:adjustRightInd w:val="0"/>
        <w:ind w:firstLine="709"/>
        <w:jc w:val="both"/>
        <w:rPr>
          <w:rFonts w:ascii="PT Astra Serif" w:hAnsi="PT Astra Serif"/>
          <w:bCs/>
          <w:sz w:val="26"/>
          <w:szCs w:val="26"/>
        </w:rPr>
      </w:pPr>
      <w:r w:rsidRPr="00AA3A16">
        <w:rPr>
          <w:rFonts w:ascii="PT Astra Serif" w:hAnsi="PT Astra Serif"/>
          <w:bCs/>
          <w:sz w:val="26"/>
          <w:szCs w:val="26"/>
        </w:rPr>
        <w:t>2) отсутствие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w:t>
      </w:r>
    </w:p>
    <w:p w:rsidR="00F126C0" w:rsidRPr="00AA3A16" w:rsidRDefault="00D662DF"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1</w:t>
      </w:r>
      <w:r w:rsidR="007A776E" w:rsidRPr="00AA3A16">
        <w:rPr>
          <w:rFonts w:ascii="PT Astra Serif" w:hAnsi="PT Astra Serif" w:cs="Times New Roman"/>
          <w:sz w:val="26"/>
          <w:szCs w:val="26"/>
        </w:rPr>
        <w:t>5</w:t>
      </w:r>
      <w:r w:rsidR="00544049" w:rsidRPr="00AA3A16">
        <w:rPr>
          <w:rFonts w:ascii="PT Astra Serif" w:hAnsi="PT Astra Serif" w:cs="Times New Roman"/>
          <w:sz w:val="26"/>
          <w:szCs w:val="26"/>
        </w:rPr>
        <w:t>. </w:t>
      </w:r>
      <w:r w:rsidRPr="00AA3A16">
        <w:rPr>
          <w:rFonts w:ascii="PT Astra Serif" w:hAnsi="PT Astra Serif" w:cs="Times New Roman"/>
          <w:sz w:val="26"/>
          <w:szCs w:val="26"/>
        </w:rPr>
        <w:t>Субсидия перечисляется на лицевой счет учреждения, открытый ему в Департаменте финансов Томской области для отражения операций со средствами, предоставленными из областного бюджета в виде субсидий на иные цели, ежемесячно в соответствии с графиком перечисления субсидии, установленным соглашением.</w:t>
      </w:r>
    </w:p>
    <w:p w:rsidR="00FB1996" w:rsidRPr="00AA3A16" w:rsidRDefault="00FB1996" w:rsidP="00143CD6">
      <w:pPr>
        <w:pStyle w:val="ConsPlusNormal"/>
        <w:ind w:firstLine="709"/>
        <w:jc w:val="both"/>
        <w:rPr>
          <w:rFonts w:ascii="PT Astra Serif" w:hAnsi="PT Astra Serif" w:cs="Times New Roman"/>
          <w:sz w:val="26"/>
          <w:szCs w:val="26"/>
        </w:rPr>
      </w:pPr>
    </w:p>
    <w:p w:rsidR="00FB1996" w:rsidRPr="00AA3A16" w:rsidRDefault="007B491C" w:rsidP="00143CD6">
      <w:pPr>
        <w:pStyle w:val="ConsPlusNormal"/>
        <w:ind w:firstLine="0"/>
        <w:jc w:val="center"/>
        <w:rPr>
          <w:rFonts w:ascii="PT Astra Serif" w:hAnsi="PT Astra Serif" w:cs="Times New Roman"/>
          <w:sz w:val="26"/>
          <w:szCs w:val="26"/>
        </w:rPr>
      </w:pPr>
      <w:r w:rsidRPr="00AA3A16">
        <w:rPr>
          <w:rFonts w:ascii="PT Astra Serif" w:hAnsi="PT Astra Serif" w:cs="Times New Roman"/>
          <w:sz w:val="26"/>
          <w:szCs w:val="26"/>
        </w:rPr>
        <w:t>3</w:t>
      </w:r>
      <w:r w:rsidR="00FB1996" w:rsidRPr="00AA3A16">
        <w:rPr>
          <w:rFonts w:ascii="PT Astra Serif" w:hAnsi="PT Astra Serif" w:cs="Times New Roman"/>
          <w:sz w:val="26"/>
          <w:szCs w:val="26"/>
        </w:rPr>
        <w:t>.</w:t>
      </w:r>
      <w:r w:rsidR="00E40C33" w:rsidRPr="00AA3A16">
        <w:rPr>
          <w:rFonts w:ascii="PT Astra Serif" w:hAnsi="PT Astra Serif"/>
          <w:bCs/>
          <w:sz w:val="26"/>
          <w:szCs w:val="26"/>
        </w:rPr>
        <w:t> </w:t>
      </w:r>
      <w:r w:rsidR="00FB1996" w:rsidRPr="00AA3A16">
        <w:rPr>
          <w:rFonts w:ascii="PT Astra Serif" w:hAnsi="PT Astra Serif" w:cs="Times New Roman"/>
          <w:sz w:val="26"/>
          <w:szCs w:val="26"/>
        </w:rPr>
        <w:t>Требования к отчетности</w:t>
      </w:r>
    </w:p>
    <w:p w:rsidR="00BF777B" w:rsidRPr="00AA3A16" w:rsidRDefault="00BF777B"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1</w:t>
      </w:r>
      <w:r w:rsidR="007A776E" w:rsidRPr="00AA3A16">
        <w:rPr>
          <w:rFonts w:ascii="PT Astra Serif" w:hAnsi="PT Astra Serif" w:cs="Times New Roman"/>
          <w:sz w:val="26"/>
          <w:szCs w:val="26"/>
        </w:rPr>
        <w:t>6</w:t>
      </w:r>
      <w:r w:rsidRPr="00AA3A16">
        <w:rPr>
          <w:rFonts w:ascii="PT Astra Serif" w:hAnsi="PT Astra Serif" w:cs="Times New Roman"/>
          <w:sz w:val="26"/>
          <w:szCs w:val="26"/>
        </w:rPr>
        <w:t xml:space="preserve">. Учреждение представляет в Департамент в срок не позднее 25 января года, </w:t>
      </w:r>
      <w:r w:rsidRPr="00AA3A16">
        <w:rPr>
          <w:rFonts w:ascii="PT Astra Serif" w:hAnsi="PT Astra Serif" w:cs="Times New Roman"/>
          <w:sz w:val="26"/>
          <w:szCs w:val="26"/>
        </w:rPr>
        <w:lastRenderedPageBreak/>
        <w:t>следующего за годом получения субсидии отчет об осуществлении расходов, источником финансового обеспечения которых является субсиди</w:t>
      </w:r>
      <w:r w:rsidR="00CB799B" w:rsidRPr="00AA3A16">
        <w:rPr>
          <w:rFonts w:ascii="PT Astra Serif" w:hAnsi="PT Astra Serif" w:cs="Times New Roman"/>
          <w:sz w:val="26"/>
          <w:szCs w:val="26"/>
        </w:rPr>
        <w:t>я, по форме согласно приложению</w:t>
      </w:r>
      <w:r w:rsidR="00655064" w:rsidRPr="00AA3A16">
        <w:rPr>
          <w:rFonts w:ascii="PT Astra Serif" w:hAnsi="PT Astra Serif" w:cs="Times New Roman"/>
          <w:sz w:val="26"/>
          <w:szCs w:val="26"/>
        </w:rPr>
        <w:t xml:space="preserve"> к настоящему Порядку.</w:t>
      </w:r>
    </w:p>
    <w:p w:rsidR="00BF777B" w:rsidRPr="00AA3A16" w:rsidRDefault="00BF777B"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1</w:t>
      </w:r>
      <w:r w:rsidR="007A776E" w:rsidRPr="00AA3A16">
        <w:rPr>
          <w:rFonts w:ascii="PT Astra Serif" w:hAnsi="PT Astra Serif" w:cs="Times New Roman"/>
          <w:sz w:val="26"/>
          <w:szCs w:val="26"/>
        </w:rPr>
        <w:t>7</w:t>
      </w:r>
      <w:r w:rsidRPr="00AA3A16">
        <w:rPr>
          <w:rFonts w:ascii="PT Astra Serif" w:hAnsi="PT Astra Serif" w:cs="Times New Roman"/>
          <w:sz w:val="26"/>
          <w:szCs w:val="26"/>
        </w:rPr>
        <w:t>. Департамент вправе устанавливать в соглашении дополнительные формы представления учреждением отчетности и сроки их представления.</w:t>
      </w:r>
    </w:p>
    <w:p w:rsidR="00FB1996" w:rsidRPr="00AA3A16" w:rsidRDefault="00FB1996" w:rsidP="00143CD6">
      <w:pPr>
        <w:pStyle w:val="ConsPlusNormal"/>
        <w:ind w:firstLine="709"/>
        <w:jc w:val="both"/>
        <w:rPr>
          <w:rFonts w:ascii="PT Astra Serif" w:hAnsi="PT Astra Serif" w:cs="Times New Roman"/>
          <w:sz w:val="26"/>
          <w:szCs w:val="26"/>
        </w:rPr>
      </w:pPr>
    </w:p>
    <w:p w:rsidR="00FB1996" w:rsidRPr="00AA3A16" w:rsidRDefault="007B491C" w:rsidP="00143CD6">
      <w:pPr>
        <w:pStyle w:val="ConsPlusNormal"/>
        <w:ind w:firstLine="0"/>
        <w:jc w:val="center"/>
        <w:rPr>
          <w:rFonts w:ascii="PT Astra Serif" w:hAnsi="PT Astra Serif" w:cs="Times New Roman"/>
          <w:sz w:val="26"/>
          <w:szCs w:val="26"/>
        </w:rPr>
      </w:pPr>
      <w:r w:rsidRPr="00AA3A16">
        <w:rPr>
          <w:rFonts w:ascii="PT Astra Serif" w:hAnsi="PT Astra Serif" w:cs="Times New Roman"/>
          <w:sz w:val="26"/>
          <w:szCs w:val="26"/>
        </w:rPr>
        <w:t>4</w:t>
      </w:r>
      <w:r w:rsidR="00FB1996" w:rsidRPr="00AA3A16">
        <w:rPr>
          <w:rFonts w:ascii="PT Astra Serif" w:hAnsi="PT Astra Serif" w:cs="Times New Roman"/>
          <w:sz w:val="26"/>
          <w:szCs w:val="26"/>
        </w:rPr>
        <w:t>.</w:t>
      </w:r>
      <w:r w:rsidR="00E40C33" w:rsidRPr="00AA3A16">
        <w:rPr>
          <w:rFonts w:ascii="PT Astra Serif" w:hAnsi="PT Astra Serif"/>
          <w:bCs/>
          <w:sz w:val="26"/>
          <w:szCs w:val="26"/>
        </w:rPr>
        <w:t> </w:t>
      </w:r>
      <w:r w:rsidR="00FB1996" w:rsidRPr="00AA3A16">
        <w:rPr>
          <w:rFonts w:ascii="PT Astra Serif" w:hAnsi="PT Astra Serif" w:cs="Times New Roman"/>
          <w:sz w:val="26"/>
          <w:szCs w:val="26"/>
        </w:rPr>
        <w:t>Порядок осуществления контроля за соблюдением целей, условий и порядка предоставления субсиди</w:t>
      </w:r>
      <w:r w:rsidR="00B11EDF" w:rsidRPr="00AA3A16">
        <w:rPr>
          <w:rFonts w:ascii="PT Astra Serif" w:hAnsi="PT Astra Serif" w:cs="Times New Roman"/>
          <w:sz w:val="26"/>
          <w:szCs w:val="26"/>
        </w:rPr>
        <w:t>и</w:t>
      </w:r>
      <w:r w:rsidR="00FB1996" w:rsidRPr="00AA3A16">
        <w:rPr>
          <w:rFonts w:ascii="PT Astra Serif" w:hAnsi="PT Astra Serif" w:cs="Times New Roman"/>
          <w:sz w:val="26"/>
          <w:szCs w:val="26"/>
        </w:rPr>
        <w:t xml:space="preserve"> и ответственность за их несоблюдение</w:t>
      </w:r>
    </w:p>
    <w:p w:rsidR="00FB1996" w:rsidRPr="00AA3A16" w:rsidRDefault="00FB1996" w:rsidP="00143CD6">
      <w:pPr>
        <w:pStyle w:val="ConsPlusNormal"/>
        <w:ind w:firstLine="709"/>
        <w:jc w:val="both"/>
        <w:rPr>
          <w:rFonts w:ascii="PT Astra Serif" w:hAnsi="PT Astra Serif" w:cs="Times New Roman"/>
          <w:sz w:val="26"/>
          <w:szCs w:val="26"/>
        </w:rPr>
      </w:pPr>
    </w:p>
    <w:p w:rsidR="00BF777B" w:rsidRPr="00AA3A16" w:rsidRDefault="00BF777B"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1</w:t>
      </w:r>
      <w:r w:rsidR="007A776E" w:rsidRPr="00AA3A16">
        <w:rPr>
          <w:rFonts w:ascii="PT Astra Serif" w:hAnsi="PT Astra Serif" w:cs="Times New Roman"/>
          <w:sz w:val="26"/>
          <w:szCs w:val="26"/>
        </w:rPr>
        <w:t>8</w:t>
      </w:r>
      <w:r w:rsidRPr="00AA3A16">
        <w:rPr>
          <w:rFonts w:ascii="PT Astra Serif" w:hAnsi="PT Astra Serif" w:cs="Times New Roman"/>
          <w:sz w:val="26"/>
          <w:szCs w:val="26"/>
        </w:rPr>
        <w:t>. Не использованные на 1 января текущего финансового года остатки средств субсидии могут быть использованы учреждением в текущем финансовом году на достижение цели, установленной при предоставлении субсидии, на основании решения Департамента.</w:t>
      </w:r>
    </w:p>
    <w:p w:rsidR="00BF777B" w:rsidRPr="00AA3A16" w:rsidRDefault="00BF777B"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 xml:space="preserve">Решение о наличии потребности в направлении неиспользованных на 1 января текущего финансового года остатков средств субсидии на достижение цели, установленной при предоставлении субсидии, в текущем финансовом году принимается Департаментом в течение 20 рабочих дней со дня получения от учреждения </w:t>
      </w:r>
      <w:r w:rsidR="00CB799B" w:rsidRPr="00AA3A16">
        <w:rPr>
          <w:rFonts w:ascii="PT Astra Serif" w:hAnsi="PT Astra Serif" w:cs="Times New Roman"/>
          <w:sz w:val="26"/>
          <w:szCs w:val="26"/>
        </w:rPr>
        <w:t>информации о наличии у учреждения неисполненных обязательств для достижения цели, установленной при предоставлении субсидии</w:t>
      </w:r>
      <w:r w:rsidRPr="00AA3A16">
        <w:rPr>
          <w:rFonts w:ascii="PT Astra Serif" w:hAnsi="PT Astra Serif" w:cs="Times New Roman"/>
          <w:sz w:val="26"/>
          <w:szCs w:val="26"/>
        </w:rPr>
        <w:t>, но не позднее 1 марта текущего финансового года.</w:t>
      </w:r>
    </w:p>
    <w:p w:rsidR="00BF777B" w:rsidRPr="00AA3A16" w:rsidRDefault="00BF777B"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Остатки средств субсидии, не использованные на начало текущего финансового года, при отсутствии решения Департамента о наличии потребности в направлении этих средств на достижение цели, установленной при предоставлении субсидии, в текущем финансовом году подлежат возврату в областной бюджет в срок до 1 апреля текущего финансового года.</w:t>
      </w:r>
    </w:p>
    <w:p w:rsidR="00BF777B" w:rsidRPr="00AA3A16" w:rsidRDefault="00BF777B"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1</w:t>
      </w:r>
      <w:r w:rsidR="007A776E" w:rsidRPr="00AA3A16">
        <w:rPr>
          <w:rFonts w:ascii="PT Astra Serif" w:hAnsi="PT Astra Serif" w:cs="Times New Roman"/>
          <w:sz w:val="26"/>
          <w:szCs w:val="26"/>
        </w:rPr>
        <w:t>9</w:t>
      </w:r>
      <w:r w:rsidRPr="00AA3A16">
        <w:rPr>
          <w:rFonts w:ascii="PT Astra Serif" w:hAnsi="PT Astra Serif" w:cs="Times New Roman"/>
          <w:sz w:val="26"/>
          <w:szCs w:val="26"/>
        </w:rPr>
        <w:t>. Поступления от возврата ранее произведенных учреждением выплат, источником финансового обеспечения которых является субсидия (далее – средства от возврата), могут быть использованы учреждением в текущем финансовом году на достижение цели, установленной при предоставлении субсидии, на основании решения Департамента.</w:t>
      </w:r>
    </w:p>
    <w:p w:rsidR="00BF777B" w:rsidRPr="00AA3A16" w:rsidRDefault="00BF777B"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Учреждение не позднее 15-го рабочего дня со дня поступления средств от возврата направляет в Департамент информацию о наличии у учреждения неисполненных обязательств для достижения цели, установленной при предоставлении субсидии.</w:t>
      </w:r>
    </w:p>
    <w:p w:rsidR="00BF777B" w:rsidRPr="00AA3A16" w:rsidRDefault="00BF777B"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Решение об использовании учреждением в текущем финансовом году средств от возврата для достижения цели, установленной при предоставлении субсидии, принимается Департаментом не позднее 10 рабочих дней со дня получения от учреждения информации.</w:t>
      </w:r>
    </w:p>
    <w:p w:rsidR="00BF777B" w:rsidRPr="00AA3A16" w:rsidRDefault="00BF777B"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При отсутствии по состоянию на 25-й рабочий день со дня поступления средств от возврата решения об их использовании в текущем финансовом году для достижения цели, установленной при предоставлении субсидии, учреждение не позднее 30-го рабочего дня со дня поступления средств от возврата перечисляет их в областной бюджет.</w:t>
      </w:r>
    </w:p>
    <w:p w:rsidR="00BF777B" w:rsidRPr="00AA3A16" w:rsidRDefault="007A776E"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20</w:t>
      </w:r>
      <w:r w:rsidR="00BF777B" w:rsidRPr="00AA3A16">
        <w:rPr>
          <w:rFonts w:ascii="PT Astra Serif" w:hAnsi="PT Astra Serif" w:cs="Times New Roman"/>
          <w:sz w:val="26"/>
          <w:szCs w:val="26"/>
        </w:rPr>
        <w:t>. Контроль за соблюдением учреждениями цели и условий предоставления субсидии осуществляется Департаментом и органами государственного финансового контроля в соответствии с бюджетным законодательством Российской Федерации.</w:t>
      </w:r>
    </w:p>
    <w:p w:rsidR="00BF777B" w:rsidRPr="00AA3A16" w:rsidRDefault="00BF777B"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w:t>
      </w:r>
    </w:p>
    <w:p w:rsidR="00BF777B" w:rsidRPr="00AA3A16" w:rsidRDefault="007A776E"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lastRenderedPageBreak/>
        <w:t>21</w:t>
      </w:r>
      <w:r w:rsidR="00BF777B" w:rsidRPr="00AA3A16">
        <w:rPr>
          <w:rFonts w:ascii="PT Astra Serif" w:hAnsi="PT Astra Serif" w:cs="Times New Roman"/>
          <w:sz w:val="26"/>
          <w:szCs w:val="26"/>
        </w:rPr>
        <w:t>. В случае установления по итогам проверок, проведенных Департаментом, а также государственными органами финансового контроля, фактов нарушения условий и цели предоставления субсидии средства подлежат возврату в областной бюджет в объеме субсидии, использованном с допущением нарушения:</w:t>
      </w:r>
    </w:p>
    <w:p w:rsidR="00BF777B" w:rsidRPr="00AA3A16" w:rsidRDefault="00BF777B"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на основании требования Департамента – не позднее 30 рабочих дней после направления Департаментом требования о возврате указанных средств;</w:t>
      </w:r>
    </w:p>
    <w:p w:rsidR="00BF777B" w:rsidRPr="00AA3A16" w:rsidRDefault="00BF777B" w:rsidP="00143CD6">
      <w:pPr>
        <w:pStyle w:val="ConsPlusNormal"/>
        <w:ind w:firstLine="709"/>
        <w:jc w:val="both"/>
        <w:rPr>
          <w:rFonts w:ascii="PT Astra Serif" w:hAnsi="PT Astra Serif" w:cs="Times New Roman"/>
          <w:sz w:val="26"/>
          <w:szCs w:val="26"/>
        </w:rPr>
      </w:pPr>
      <w:r w:rsidRPr="00AA3A16">
        <w:rPr>
          <w:rFonts w:ascii="PT Astra Serif" w:hAnsi="PT Astra Serif" w:cs="Times New Roman"/>
          <w:sz w:val="26"/>
          <w:szCs w:val="26"/>
        </w:rPr>
        <w:t>на основании представления и (или) предписания соответствующего государственного органа финансового контроля – в сроки, установленные бюджетным законодательством Российской Федерации.</w:t>
      </w:r>
    </w:p>
    <w:p w:rsidR="00E03D69" w:rsidRPr="00AA3A16" w:rsidRDefault="00E03D69" w:rsidP="00143CD6">
      <w:pPr>
        <w:rPr>
          <w:rFonts w:ascii="PT Astra Serif" w:hAnsi="PT Astra Serif"/>
          <w:sz w:val="26"/>
          <w:szCs w:val="26"/>
        </w:rPr>
      </w:pPr>
      <w:r w:rsidRPr="00AA3A16">
        <w:rPr>
          <w:rFonts w:ascii="PT Astra Serif" w:hAnsi="PT Astra Serif"/>
          <w:sz w:val="26"/>
          <w:szCs w:val="26"/>
        </w:rPr>
        <w:br w:type="page"/>
      </w:r>
    </w:p>
    <w:p w:rsidR="00336B7B" w:rsidRPr="00AA3A16" w:rsidRDefault="00336B7B" w:rsidP="00143CD6">
      <w:pPr>
        <w:autoSpaceDE w:val="0"/>
        <w:autoSpaceDN w:val="0"/>
        <w:adjustRightInd w:val="0"/>
        <w:ind w:left="6096"/>
        <w:outlineLvl w:val="0"/>
        <w:rPr>
          <w:rFonts w:ascii="PT Astra Serif" w:hAnsi="PT Astra Serif" w:cs="Courier New"/>
          <w:sz w:val="26"/>
          <w:szCs w:val="26"/>
        </w:rPr>
        <w:sectPr w:rsidR="00336B7B" w:rsidRPr="00AA3A16" w:rsidSect="00D11C26">
          <w:headerReference w:type="even" r:id="rId10"/>
          <w:headerReference w:type="default" r:id="rId11"/>
          <w:footerReference w:type="even" r:id="rId12"/>
          <w:footerReference w:type="default" r:id="rId13"/>
          <w:headerReference w:type="first" r:id="rId14"/>
          <w:footerReference w:type="first" r:id="rId15"/>
          <w:type w:val="nextColumn"/>
          <w:pgSz w:w="11905" w:h="16838"/>
          <w:pgMar w:top="1134" w:right="851" w:bottom="851" w:left="1134" w:header="510" w:footer="567" w:gutter="0"/>
          <w:cols w:space="720"/>
          <w:noEndnote/>
          <w:titlePg/>
          <w:docGrid w:linePitch="326"/>
        </w:sectPr>
      </w:pPr>
    </w:p>
    <w:p w:rsidR="00625B72" w:rsidRPr="00AA3A16" w:rsidRDefault="00E03D69" w:rsidP="00143CD6">
      <w:pPr>
        <w:autoSpaceDE w:val="0"/>
        <w:autoSpaceDN w:val="0"/>
        <w:adjustRightInd w:val="0"/>
        <w:ind w:left="9639"/>
        <w:jc w:val="both"/>
        <w:outlineLvl w:val="0"/>
        <w:rPr>
          <w:rFonts w:ascii="PT Astra Serif" w:hAnsi="PT Astra Serif" w:cs="Courier New"/>
          <w:sz w:val="26"/>
          <w:szCs w:val="26"/>
        </w:rPr>
      </w:pPr>
      <w:r w:rsidRPr="00AA3A16">
        <w:rPr>
          <w:rFonts w:ascii="PT Astra Serif" w:hAnsi="PT Astra Serif" w:cs="Courier New"/>
          <w:sz w:val="26"/>
          <w:szCs w:val="26"/>
        </w:rPr>
        <w:lastRenderedPageBreak/>
        <w:t xml:space="preserve">Приложение </w:t>
      </w:r>
    </w:p>
    <w:p w:rsidR="00E03D69" w:rsidRPr="00AA3A16" w:rsidRDefault="00E03D69" w:rsidP="00143CD6">
      <w:pPr>
        <w:autoSpaceDE w:val="0"/>
        <w:autoSpaceDN w:val="0"/>
        <w:adjustRightInd w:val="0"/>
        <w:ind w:left="9639"/>
        <w:outlineLvl w:val="0"/>
        <w:rPr>
          <w:rFonts w:ascii="PT Astra Serif" w:hAnsi="PT Astra Serif" w:cs="Courier New"/>
          <w:sz w:val="26"/>
          <w:szCs w:val="26"/>
        </w:rPr>
      </w:pPr>
      <w:r w:rsidRPr="00AA3A16">
        <w:rPr>
          <w:rFonts w:ascii="PT Astra Serif" w:hAnsi="PT Astra Serif" w:cs="Courier New"/>
          <w:sz w:val="26"/>
          <w:szCs w:val="26"/>
        </w:rPr>
        <w:t xml:space="preserve">к Порядку </w:t>
      </w:r>
      <w:r w:rsidR="00B11EDF" w:rsidRPr="00AA3A16">
        <w:rPr>
          <w:rFonts w:ascii="PT Astra Serif" w:hAnsi="PT Astra Serif" w:cs="Courier New"/>
          <w:sz w:val="26"/>
          <w:szCs w:val="26"/>
        </w:rPr>
        <w:t>определения объема и услови</w:t>
      </w:r>
      <w:r w:rsidR="00625B72" w:rsidRPr="00AA3A16">
        <w:rPr>
          <w:rFonts w:ascii="PT Astra Serif" w:hAnsi="PT Astra Serif" w:cs="Courier New"/>
          <w:sz w:val="26"/>
          <w:szCs w:val="26"/>
        </w:rPr>
        <w:t>ям</w:t>
      </w:r>
      <w:r w:rsidR="00B11EDF" w:rsidRPr="00AA3A16">
        <w:rPr>
          <w:rFonts w:ascii="PT Astra Serif" w:hAnsi="PT Astra Serif" w:cs="Courier New"/>
          <w:sz w:val="26"/>
          <w:szCs w:val="26"/>
        </w:rPr>
        <w:t xml:space="preserve"> предоставления </w:t>
      </w:r>
      <w:r w:rsidR="00EF1282" w:rsidRPr="00AA3A16">
        <w:rPr>
          <w:rFonts w:ascii="PT Astra Serif" w:hAnsi="PT Astra Serif"/>
          <w:sz w:val="26"/>
          <w:szCs w:val="26"/>
        </w:rPr>
        <w:t>областным</w:t>
      </w:r>
      <w:r w:rsidR="00EF1282" w:rsidRPr="00AA3A16">
        <w:rPr>
          <w:rFonts w:ascii="PT Astra Serif" w:hAnsi="PT Astra Serif" w:cs="Courier New"/>
          <w:sz w:val="26"/>
          <w:szCs w:val="26"/>
        </w:rPr>
        <w:t xml:space="preserve"> </w:t>
      </w:r>
      <w:r w:rsidR="00B11EDF" w:rsidRPr="00AA3A16">
        <w:rPr>
          <w:rFonts w:ascii="PT Astra Serif" w:hAnsi="PT Astra Serif" w:cs="Courier New"/>
          <w:sz w:val="26"/>
          <w:szCs w:val="26"/>
        </w:rPr>
        <w:t xml:space="preserve">государственным бюджетным учреждениям </w:t>
      </w:r>
      <w:r w:rsidR="00EF1282" w:rsidRPr="00AA3A16">
        <w:rPr>
          <w:rFonts w:ascii="PT Astra Serif" w:hAnsi="PT Astra Serif"/>
          <w:bCs/>
          <w:sz w:val="26"/>
          <w:szCs w:val="26"/>
        </w:rPr>
        <w:t xml:space="preserve">субсидии </w:t>
      </w:r>
      <w:r w:rsidR="001D6C48" w:rsidRPr="00AA3A16">
        <w:rPr>
          <w:rFonts w:ascii="PT Astra Serif" w:hAnsi="PT Astra Serif"/>
          <w:sz w:val="26"/>
          <w:szCs w:val="26"/>
        </w:rPr>
        <w:t>на выплату государственной академической и государственной социальной стипендий студентам и государственного академического и государственного социального жалованья слушателям, обучающимся в областных государственных профессиональных образовательных организациях по очной форме обучения за счет средств областного бюджета</w:t>
      </w:r>
    </w:p>
    <w:p w:rsidR="00E03D69" w:rsidRPr="00AA3A16" w:rsidRDefault="00E03D69" w:rsidP="00143CD6">
      <w:pPr>
        <w:autoSpaceDE w:val="0"/>
        <w:autoSpaceDN w:val="0"/>
        <w:adjustRightInd w:val="0"/>
        <w:jc w:val="both"/>
        <w:outlineLvl w:val="0"/>
        <w:rPr>
          <w:rFonts w:ascii="PT Astra Serif" w:hAnsi="PT Astra Serif" w:cs="Courier New"/>
          <w:sz w:val="26"/>
          <w:szCs w:val="26"/>
        </w:rPr>
      </w:pPr>
    </w:p>
    <w:p w:rsidR="00625B72" w:rsidRPr="00AA3A16" w:rsidRDefault="00625B72" w:rsidP="00143CD6">
      <w:pPr>
        <w:autoSpaceDE w:val="0"/>
        <w:autoSpaceDN w:val="0"/>
        <w:adjustRightInd w:val="0"/>
        <w:jc w:val="both"/>
        <w:outlineLvl w:val="0"/>
        <w:rPr>
          <w:rFonts w:ascii="PT Astra Serif" w:hAnsi="PT Astra Serif" w:cs="Courier New"/>
          <w:sz w:val="26"/>
          <w:szCs w:val="26"/>
        </w:rPr>
      </w:pPr>
      <w:r w:rsidRPr="00AA3A16">
        <w:rPr>
          <w:rFonts w:ascii="PT Astra Serif" w:hAnsi="PT Astra Serif" w:cs="Courier New"/>
          <w:sz w:val="26"/>
          <w:szCs w:val="26"/>
        </w:rPr>
        <w:t>Форма</w:t>
      </w:r>
    </w:p>
    <w:p w:rsidR="00625B72" w:rsidRPr="00AA3A16" w:rsidRDefault="00625B72" w:rsidP="00143CD6">
      <w:pPr>
        <w:autoSpaceDE w:val="0"/>
        <w:autoSpaceDN w:val="0"/>
        <w:adjustRightInd w:val="0"/>
        <w:jc w:val="both"/>
        <w:outlineLvl w:val="0"/>
        <w:rPr>
          <w:rFonts w:ascii="PT Astra Serif" w:hAnsi="PT Astra Serif" w:cs="Courier New"/>
          <w:sz w:val="26"/>
          <w:szCs w:val="26"/>
        </w:rPr>
      </w:pPr>
    </w:p>
    <w:p w:rsidR="00E03D69" w:rsidRPr="00AA3A16" w:rsidRDefault="000C5600" w:rsidP="00143CD6">
      <w:pPr>
        <w:autoSpaceDE w:val="0"/>
        <w:autoSpaceDN w:val="0"/>
        <w:adjustRightInd w:val="0"/>
        <w:jc w:val="center"/>
        <w:outlineLvl w:val="0"/>
        <w:rPr>
          <w:rFonts w:ascii="PT Astra Serif" w:hAnsi="PT Astra Serif" w:cs="Courier New"/>
          <w:sz w:val="26"/>
          <w:szCs w:val="26"/>
        </w:rPr>
      </w:pPr>
      <w:r w:rsidRPr="00AA3A16">
        <w:rPr>
          <w:rFonts w:ascii="PT Astra Serif" w:hAnsi="PT Astra Serif" w:cs="Courier New"/>
          <w:sz w:val="26"/>
          <w:szCs w:val="26"/>
        </w:rPr>
        <w:t>Отчет об осуществлении расходов, источником финансового обеспечения которых является субсидия</w:t>
      </w:r>
      <w:r w:rsidR="00625B72" w:rsidRPr="00AA3A16">
        <w:rPr>
          <w:rFonts w:ascii="PT Astra Serif" w:hAnsi="PT Astra Serif" w:cs="Courier New"/>
          <w:sz w:val="26"/>
          <w:szCs w:val="26"/>
        </w:rPr>
        <w:t xml:space="preserve"> на выплату государственной академической и государственной социальной стипендий студентам и государственного академического и государственного социального жалованья слушателям, обучающимся в областных государственных профессиональных образовательных организациях по очной форме обучения за счет средств областного бюджета</w:t>
      </w:r>
    </w:p>
    <w:p w:rsidR="009F4BB9" w:rsidRPr="00AA3A16" w:rsidRDefault="00082223" w:rsidP="00143CD6">
      <w:pPr>
        <w:autoSpaceDE w:val="0"/>
        <w:autoSpaceDN w:val="0"/>
        <w:adjustRightInd w:val="0"/>
        <w:jc w:val="center"/>
        <w:outlineLvl w:val="0"/>
        <w:rPr>
          <w:rFonts w:ascii="PT Astra Serif" w:hAnsi="PT Astra Serif" w:cs="Courier New"/>
          <w:sz w:val="26"/>
          <w:szCs w:val="26"/>
        </w:rPr>
      </w:pPr>
      <w:r w:rsidRPr="00AA3A16">
        <w:rPr>
          <w:rFonts w:ascii="PT Astra Serif" w:hAnsi="PT Astra Serif" w:cs="Courier New"/>
          <w:sz w:val="26"/>
          <w:szCs w:val="26"/>
        </w:rPr>
        <w:t>на __</w:t>
      </w:r>
      <w:r w:rsidR="00011601">
        <w:rPr>
          <w:rFonts w:ascii="PT Astra Serif" w:hAnsi="PT Astra Serif" w:cs="Courier New"/>
          <w:sz w:val="26"/>
          <w:szCs w:val="26"/>
        </w:rPr>
        <w:t>_</w:t>
      </w:r>
      <w:r w:rsidRPr="00AA3A16">
        <w:rPr>
          <w:rFonts w:ascii="PT Astra Serif" w:hAnsi="PT Astra Serif" w:cs="Courier New"/>
          <w:sz w:val="26"/>
          <w:szCs w:val="26"/>
        </w:rPr>
        <w:t xml:space="preserve"> ____________ 20__ г.</w:t>
      </w:r>
    </w:p>
    <w:p w:rsidR="00B65A51" w:rsidRPr="001B0788" w:rsidRDefault="00B65A51" w:rsidP="00143CD6">
      <w:pPr>
        <w:autoSpaceDE w:val="0"/>
        <w:autoSpaceDN w:val="0"/>
        <w:adjustRightInd w:val="0"/>
        <w:jc w:val="center"/>
        <w:outlineLvl w:val="0"/>
        <w:rPr>
          <w:rFonts w:ascii="PT Astra Serif" w:hAnsi="PT Astra Serif" w:cs="Courier New"/>
          <w:sz w:val="12"/>
          <w:szCs w:val="12"/>
        </w:rPr>
      </w:pPr>
    </w:p>
    <w:tbl>
      <w:tblPr>
        <w:tblStyle w:val="a5"/>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9"/>
        <w:gridCol w:w="869"/>
        <w:gridCol w:w="741"/>
        <w:gridCol w:w="681"/>
        <w:gridCol w:w="784"/>
        <w:gridCol w:w="1617"/>
        <w:gridCol w:w="738"/>
        <w:gridCol w:w="1124"/>
        <w:gridCol w:w="97"/>
        <w:gridCol w:w="1902"/>
        <w:gridCol w:w="541"/>
        <w:gridCol w:w="198"/>
        <w:gridCol w:w="1225"/>
        <w:gridCol w:w="738"/>
        <w:gridCol w:w="1370"/>
        <w:gridCol w:w="1070"/>
      </w:tblGrid>
      <w:tr w:rsidR="00B65A51" w:rsidRPr="00AA3A16" w:rsidTr="001D6593">
        <w:tc>
          <w:tcPr>
            <w:tcW w:w="1247" w:type="pct"/>
            <w:gridSpan w:val="4"/>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26"/>
                <w:szCs w:val="26"/>
              </w:rPr>
            </w:pPr>
            <w:r w:rsidRPr="00AA3A16">
              <w:rPr>
                <w:rFonts w:ascii="PT Astra Serif" w:hAnsi="PT Astra Serif" w:cs="Courier New"/>
                <w:sz w:val="26"/>
                <w:szCs w:val="26"/>
              </w:rPr>
              <w:t>Наименование Учредителя</w:t>
            </w:r>
          </w:p>
        </w:tc>
        <w:tc>
          <w:tcPr>
            <w:tcW w:w="3753" w:type="pct"/>
            <w:gridSpan w:val="12"/>
            <w:tcBorders>
              <w:bottom w:val="single" w:sz="4" w:space="0" w:color="auto"/>
            </w:tcBorders>
            <w:tcMar>
              <w:left w:w="28" w:type="dxa"/>
              <w:right w:w="28" w:type="dxa"/>
            </w:tcMar>
          </w:tcPr>
          <w:p w:rsidR="009F4BB9" w:rsidRPr="00AA3A16" w:rsidRDefault="00625B72" w:rsidP="00143CD6">
            <w:pPr>
              <w:autoSpaceDE w:val="0"/>
              <w:autoSpaceDN w:val="0"/>
              <w:adjustRightInd w:val="0"/>
              <w:jc w:val="both"/>
              <w:outlineLvl w:val="0"/>
              <w:rPr>
                <w:rFonts w:ascii="PT Astra Serif" w:hAnsi="PT Astra Serif" w:cs="Courier New"/>
                <w:sz w:val="26"/>
                <w:szCs w:val="26"/>
              </w:rPr>
            </w:pPr>
            <w:r w:rsidRPr="00AA3A16">
              <w:rPr>
                <w:rFonts w:ascii="PT Astra Serif" w:hAnsi="PT Astra Serif" w:cs="Courier New"/>
                <w:sz w:val="26"/>
                <w:szCs w:val="26"/>
              </w:rPr>
              <w:t>Департамент профессионального образования Томской области</w:t>
            </w:r>
          </w:p>
        </w:tc>
      </w:tr>
      <w:tr w:rsidR="00B65A51" w:rsidRPr="00AA3A16" w:rsidTr="001D6593">
        <w:tc>
          <w:tcPr>
            <w:tcW w:w="1247" w:type="pct"/>
            <w:gridSpan w:val="4"/>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26"/>
                <w:szCs w:val="26"/>
              </w:rPr>
            </w:pPr>
            <w:r w:rsidRPr="00AA3A16">
              <w:rPr>
                <w:rFonts w:ascii="PT Astra Serif" w:hAnsi="PT Astra Serif" w:cs="Courier New"/>
                <w:sz w:val="26"/>
                <w:szCs w:val="26"/>
              </w:rPr>
              <w:t>Наименование Учреждения</w:t>
            </w:r>
          </w:p>
        </w:tc>
        <w:tc>
          <w:tcPr>
            <w:tcW w:w="3753" w:type="pct"/>
            <w:gridSpan w:val="12"/>
            <w:tcBorders>
              <w:bottom w:val="single" w:sz="4" w:space="0" w:color="auto"/>
            </w:tcBorders>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26"/>
                <w:szCs w:val="26"/>
              </w:rPr>
            </w:pPr>
          </w:p>
        </w:tc>
      </w:tr>
      <w:tr w:rsidR="00B65A51" w:rsidRPr="00AA3A16" w:rsidTr="001D6593">
        <w:tc>
          <w:tcPr>
            <w:tcW w:w="3954" w:type="pct"/>
            <w:gridSpan w:val="13"/>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12"/>
                <w:szCs w:val="26"/>
              </w:rPr>
            </w:pPr>
          </w:p>
        </w:tc>
        <w:tc>
          <w:tcPr>
            <w:tcW w:w="243" w:type="pct"/>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12"/>
                <w:szCs w:val="26"/>
              </w:rPr>
            </w:pPr>
          </w:p>
        </w:tc>
        <w:tc>
          <w:tcPr>
            <w:tcW w:w="451" w:type="pct"/>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12"/>
                <w:szCs w:val="26"/>
              </w:rPr>
            </w:pPr>
          </w:p>
        </w:tc>
        <w:tc>
          <w:tcPr>
            <w:tcW w:w="352" w:type="pct"/>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12"/>
                <w:szCs w:val="26"/>
              </w:rPr>
            </w:pPr>
          </w:p>
        </w:tc>
      </w:tr>
      <w:tr w:rsidR="00B65A51" w:rsidRPr="00AA3A16" w:rsidTr="001D6593">
        <w:tc>
          <w:tcPr>
            <w:tcW w:w="3954" w:type="pct"/>
            <w:gridSpan w:val="13"/>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26"/>
                <w:szCs w:val="26"/>
              </w:rPr>
            </w:pPr>
            <w:r w:rsidRPr="00AA3A16">
              <w:rPr>
                <w:rFonts w:ascii="PT Astra Serif" w:hAnsi="PT Astra Serif" w:cs="Courier New"/>
                <w:sz w:val="26"/>
                <w:szCs w:val="26"/>
              </w:rPr>
              <w:t>Единица измерения: рубль (с точностью до второго десятичного знака)</w:t>
            </w:r>
          </w:p>
        </w:tc>
        <w:tc>
          <w:tcPr>
            <w:tcW w:w="243" w:type="pct"/>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26"/>
                <w:szCs w:val="26"/>
              </w:rPr>
            </w:pPr>
          </w:p>
        </w:tc>
        <w:tc>
          <w:tcPr>
            <w:tcW w:w="451" w:type="pct"/>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26"/>
                <w:szCs w:val="26"/>
              </w:rPr>
            </w:pPr>
          </w:p>
        </w:tc>
        <w:tc>
          <w:tcPr>
            <w:tcW w:w="352" w:type="pct"/>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26"/>
                <w:szCs w:val="26"/>
              </w:rPr>
            </w:pPr>
          </w:p>
        </w:tc>
      </w:tr>
      <w:tr w:rsidR="00B65A51" w:rsidRPr="00AA3A16" w:rsidTr="001D6593">
        <w:trPr>
          <w:trHeight w:val="66"/>
        </w:trPr>
        <w:tc>
          <w:tcPr>
            <w:tcW w:w="493" w:type="pct"/>
            <w:tcBorders>
              <w:bottom w:val="single" w:sz="4" w:space="0" w:color="auto"/>
            </w:tcBorders>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12"/>
                <w:szCs w:val="26"/>
              </w:rPr>
            </w:pPr>
          </w:p>
        </w:tc>
        <w:tc>
          <w:tcPr>
            <w:tcW w:w="286" w:type="pct"/>
            <w:tcBorders>
              <w:bottom w:val="single" w:sz="4" w:space="0" w:color="auto"/>
            </w:tcBorders>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12"/>
                <w:szCs w:val="26"/>
              </w:rPr>
            </w:pPr>
          </w:p>
        </w:tc>
        <w:tc>
          <w:tcPr>
            <w:tcW w:w="468" w:type="pct"/>
            <w:gridSpan w:val="2"/>
            <w:tcBorders>
              <w:bottom w:val="single" w:sz="4" w:space="0" w:color="auto"/>
            </w:tcBorders>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12"/>
                <w:szCs w:val="26"/>
              </w:rPr>
            </w:pPr>
          </w:p>
        </w:tc>
        <w:tc>
          <w:tcPr>
            <w:tcW w:w="258" w:type="pct"/>
            <w:tcBorders>
              <w:bottom w:val="single" w:sz="4" w:space="0" w:color="auto"/>
            </w:tcBorders>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12"/>
                <w:szCs w:val="26"/>
              </w:rPr>
            </w:pPr>
          </w:p>
        </w:tc>
        <w:tc>
          <w:tcPr>
            <w:tcW w:w="532" w:type="pct"/>
            <w:tcBorders>
              <w:bottom w:val="single" w:sz="4" w:space="0" w:color="auto"/>
            </w:tcBorders>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12"/>
                <w:szCs w:val="26"/>
              </w:rPr>
            </w:pPr>
          </w:p>
        </w:tc>
        <w:tc>
          <w:tcPr>
            <w:tcW w:w="243" w:type="pct"/>
            <w:tcBorders>
              <w:bottom w:val="single" w:sz="4" w:space="0" w:color="auto"/>
            </w:tcBorders>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12"/>
                <w:szCs w:val="26"/>
              </w:rPr>
            </w:pPr>
          </w:p>
        </w:tc>
        <w:tc>
          <w:tcPr>
            <w:tcW w:w="402" w:type="pct"/>
            <w:gridSpan w:val="2"/>
            <w:tcBorders>
              <w:bottom w:val="single" w:sz="4" w:space="0" w:color="auto"/>
            </w:tcBorders>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12"/>
                <w:szCs w:val="26"/>
              </w:rPr>
            </w:pPr>
          </w:p>
        </w:tc>
        <w:tc>
          <w:tcPr>
            <w:tcW w:w="626" w:type="pct"/>
            <w:tcBorders>
              <w:bottom w:val="single" w:sz="4" w:space="0" w:color="auto"/>
            </w:tcBorders>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12"/>
                <w:szCs w:val="26"/>
              </w:rPr>
            </w:pPr>
          </w:p>
        </w:tc>
        <w:tc>
          <w:tcPr>
            <w:tcW w:w="178" w:type="pct"/>
            <w:tcBorders>
              <w:bottom w:val="single" w:sz="4" w:space="0" w:color="auto"/>
            </w:tcBorders>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12"/>
                <w:szCs w:val="26"/>
              </w:rPr>
            </w:pPr>
          </w:p>
        </w:tc>
        <w:tc>
          <w:tcPr>
            <w:tcW w:w="468" w:type="pct"/>
            <w:gridSpan w:val="2"/>
            <w:tcBorders>
              <w:bottom w:val="single" w:sz="4" w:space="0" w:color="auto"/>
            </w:tcBorders>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12"/>
                <w:szCs w:val="26"/>
              </w:rPr>
            </w:pPr>
          </w:p>
        </w:tc>
        <w:tc>
          <w:tcPr>
            <w:tcW w:w="243" w:type="pct"/>
            <w:tcBorders>
              <w:bottom w:val="single" w:sz="4" w:space="0" w:color="auto"/>
            </w:tcBorders>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12"/>
                <w:szCs w:val="26"/>
              </w:rPr>
            </w:pPr>
          </w:p>
        </w:tc>
        <w:tc>
          <w:tcPr>
            <w:tcW w:w="451" w:type="pct"/>
            <w:tcBorders>
              <w:bottom w:val="single" w:sz="4" w:space="0" w:color="auto"/>
            </w:tcBorders>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12"/>
                <w:szCs w:val="26"/>
              </w:rPr>
            </w:pPr>
          </w:p>
        </w:tc>
        <w:tc>
          <w:tcPr>
            <w:tcW w:w="352" w:type="pct"/>
            <w:tcBorders>
              <w:bottom w:val="single" w:sz="4" w:space="0" w:color="auto"/>
            </w:tcBorders>
            <w:tcMar>
              <w:left w:w="28" w:type="dxa"/>
              <w:right w:w="28" w:type="dxa"/>
            </w:tcMar>
          </w:tcPr>
          <w:p w:rsidR="009F4BB9" w:rsidRPr="00AA3A16" w:rsidRDefault="009F4BB9" w:rsidP="00143CD6">
            <w:pPr>
              <w:autoSpaceDE w:val="0"/>
              <w:autoSpaceDN w:val="0"/>
              <w:adjustRightInd w:val="0"/>
              <w:jc w:val="both"/>
              <w:outlineLvl w:val="0"/>
              <w:rPr>
                <w:rFonts w:ascii="PT Astra Serif" w:hAnsi="PT Astra Serif" w:cs="Courier New"/>
                <w:sz w:val="12"/>
                <w:szCs w:val="26"/>
              </w:rPr>
            </w:pPr>
          </w:p>
        </w:tc>
      </w:tr>
      <w:tr w:rsidR="00B65A51" w:rsidRPr="00AA3A16" w:rsidTr="001D6593">
        <w:tc>
          <w:tcPr>
            <w:tcW w:w="1023"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22"/>
                <w:szCs w:val="26"/>
              </w:rPr>
            </w:pPr>
            <w:r w:rsidRPr="00AA3A16">
              <w:rPr>
                <w:rFonts w:ascii="PT Astra Serif" w:hAnsi="PT Astra Serif" w:cs="Courier New"/>
                <w:sz w:val="22"/>
                <w:szCs w:val="26"/>
              </w:rPr>
              <w:t>Субсидия</w:t>
            </w:r>
          </w:p>
        </w:tc>
        <w:tc>
          <w:tcPr>
            <w:tcW w:w="1014"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22"/>
                <w:szCs w:val="26"/>
              </w:rPr>
            </w:pPr>
            <w:r w:rsidRPr="00AA3A16">
              <w:rPr>
                <w:rFonts w:ascii="PT Astra Serif" w:hAnsi="PT Astra Serif" w:cs="Courier New"/>
                <w:sz w:val="22"/>
                <w:szCs w:val="26"/>
              </w:rPr>
              <w:t xml:space="preserve">Остаток </w:t>
            </w:r>
            <w:r w:rsidR="009E1338" w:rsidRPr="00AA3A16">
              <w:rPr>
                <w:rFonts w:ascii="PT Astra Serif" w:hAnsi="PT Astra Serif" w:cs="Courier New"/>
                <w:sz w:val="22"/>
                <w:szCs w:val="26"/>
              </w:rPr>
              <w:t>с</w:t>
            </w:r>
            <w:r w:rsidRPr="00AA3A16">
              <w:rPr>
                <w:rFonts w:ascii="PT Astra Serif" w:hAnsi="PT Astra Serif" w:cs="Courier New"/>
                <w:sz w:val="22"/>
                <w:szCs w:val="26"/>
              </w:rPr>
              <w:t>убсидии на начало текущего финансового года</w:t>
            </w:r>
          </w:p>
        </w:tc>
        <w:tc>
          <w:tcPr>
            <w:tcW w:w="1271" w:type="pct"/>
            <w:gridSpan w:val="4"/>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22"/>
                <w:szCs w:val="26"/>
              </w:rPr>
            </w:pPr>
            <w:r w:rsidRPr="00AA3A16">
              <w:rPr>
                <w:rFonts w:ascii="PT Astra Serif" w:hAnsi="PT Astra Serif" w:cs="Courier New"/>
                <w:sz w:val="22"/>
                <w:szCs w:val="26"/>
              </w:rPr>
              <w:t>Поступления</w:t>
            </w:r>
          </w:p>
        </w:tc>
        <w:tc>
          <w:tcPr>
            <w:tcW w:w="646"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22"/>
                <w:szCs w:val="26"/>
              </w:rPr>
            </w:pPr>
            <w:r w:rsidRPr="00AA3A16">
              <w:rPr>
                <w:rFonts w:ascii="PT Astra Serif" w:hAnsi="PT Astra Serif" w:cs="Courier New"/>
                <w:sz w:val="22"/>
                <w:szCs w:val="26"/>
              </w:rPr>
              <w:t>Выплаты</w:t>
            </w:r>
          </w:p>
        </w:tc>
        <w:tc>
          <w:tcPr>
            <w:tcW w:w="1046"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22"/>
                <w:szCs w:val="26"/>
              </w:rPr>
            </w:pPr>
            <w:r w:rsidRPr="00AA3A16">
              <w:rPr>
                <w:rFonts w:ascii="PT Astra Serif" w:hAnsi="PT Astra Serif" w:cs="Courier New"/>
                <w:sz w:val="22"/>
                <w:szCs w:val="26"/>
              </w:rPr>
              <w:t xml:space="preserve">Остаток </w:t>
            </w:r>
            <w:r w:rsidR="009E1338" w:rsidRPr="00AA3A16">
              <w:rPr>
                <w:rFonts w:ascii="PT Astra Serif" w:hAnsi="PT Astra Serif" w:cs="Courier New"/>
                <w:sz w:val="22"/>
                <w:szCs w:val="26"/>
              </w:rPr>
              <w:t>с</w:t>
            </w:r>
            <w:r w:rsidRPr="00AA3A16">
              <w:rPr>
                <w:rFonts w:ascii="PT Astra Serif" w:hAnsi="PT Astra Serif" w:cs="Courier New"/>
                <w:sz w:val="22"/>
                <w:szCs w:val="26"/>
              </w:rPr>
              <w:t>убсидии на конец отчетного периода</w:t>
            </w:r>
          </w:p>
        </w:tc>
      </w:tr>
      <w:tr w:rsidR="00B65A51" w:rsidRPr="00AA3A16" w:rsidTr="001D6593">
        <w:tc>
          <w:tcPr>
            <w:tcW w:w="779" w:type="pct"/>
            <w:gridSpan w:val="2"/>
            <w:vMerge w:val="restart"/>
            <w:tcBorders>
              <w:top w:val="single" w:sz="4" w:space="0" w:color="auto"/>
              <w:left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18"/>
                <w:szCs w:val="26"/>
              </w:rPr>
            </w:pPr>
            <w:r w:rsidRPr="00AA3A16">
              <w:rPr>
                <w:rFonts w:ascii="PT Astra Serif" w:hAnsi="PT Astra Serif" w:cs="Courier New"/>
                <w:sz w:val="18"/>
                <w:szCs w:val="26"/>
              </w:rPr>
              <w:t>наименование</w:t>
            </w:r>
          </w:p>
        </w:tc>
        <w:tc>
          <w:tcPr>
            <w:tcW w:w="244" w:type="pct"/>
            <w:vMerge w:val="restart"/>
            <w:tcBorders>
              <w:top w:val="single" w:sz="4" w:space="0" w:color="auto"/>
              <w:left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22"/>
                <w:szCs w:val="26"/>
              </w:rPr>
            </w:pPr>
            <w:r w:rsidRPr="00AA3A16">
              <w:rPr>
                <w:rFonts w:ascii="PT Astra Serif" w:hAnsi="PT Astra Serif" w:cs="Courier New"/>
                <w:sz w:val="18"/>
                <w:szCs w:val="26"/>
              </w:rPr>
              <w:t>код</w:t>
            </w:r>
          </w:p>
        </w:tc>
        <w:tc>
          <w:tcPr>
            <w:tcW w:w="482" w:type="pct"/>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outlineLvl w:val="0"/>
              <w:rPr>
                <w:rFonts w:ascii="PT Astra Serif" w:hAnsi="PT Astra Serif" w:cs="Courier New"/>
                <w:sz w:val="18"/>
                <w:szCs w:val="26"/>
              </w:rPr>
            </w:pPr>
            <w:r w:rsidRPr="00AA3A16">
              <w:rPr>
                <w:rFonts w:ascii="PT Astra Serif" w:hAnsi="PT Astra Serif" w:cs="Courier New"/>
                <w:sz w:val="18"/>
                <w:szCs w:val="26"/>
              </w:rPr>
              <w:t>всего</w:t>
            </w:r>
          </w:p>
        </w:tc>
        <w:tc>
          <w:tcPr>
            <w:tcW w:w="532"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outlineLvl w:val="0"/>
              <w:rPr>
                <w:rFonts w:ascii="PT Astra Serif" w:hAnsi="PT Astra Serif" w:cs="Courier New"/>
                <w:sz w:val="18"/>
                <w:szCs w:val="26"/>
              </w:rPr>
            </w:pPr>
            <w:r w:rsidRPr="00AA3A16">
              <w:rPr>
                <w:rFonts w:ascii="PT Astra Serif" w:hAnsi="PT Astra Serif" w:cs="Courier New"/>
                <w:sz w:val="18"/>
                <w:szCs w:val="26"/>
              </w:rPr>
              <w:t>из них, разрешенный к использованию</w:t>
            </w:r>
          </w:p>
        </w:tc>
        <w:tc>
          <w:tcPr>
            <w:tcW w:w="243"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both"/>
              <w:outlineLvl w:val="0"/>
              <w:rPr>
                <w:rFonts w:ascii="PT Astra Serif" w:hAnsi="PT Astra Serif" w:cs="Courier New"/>
                <w:sz w:val="18"/>
                <w:szCs w:val="26"/>
              </w:rPr>
            </w:pPr>
            <w:r w:rsidRPr="00AA3A16">
              <w:rPr>
                <w:rFonts w:ascii="PT Astra Serif" w:hAnsi="PT Astra Serif" w:cs="Courier New"/>
                <w:sz w:val="18"/>
                <w:szCs w:val="26"/>
              </w:rPr>
              <w:t>Всего</w:t>
            </w:r>
          </w:p>
        </w:tc>
        <w:tc>
          <w:tcPr>
            <w:tcW w:w="1028" w:type="pct"/>
            <w:gridSpan w:val="3"/>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both"/>
              <w:outlineLvl w:val="0"/>
              <w:rPr>
                <w:rFonts w:ascii="PT Astra Serif" w:hAnsi="PT Astra Serif" w:cs="Courier New"/>
                <w:sz w:val="18"/>
                <w:szCs w:val="26"/>
              </w:rPr>
            </w:pPr>
            <w:r w:rsidRPr="00AA3A16">
              <w:rPr>
                <w:rFonts w:ascii="PT Astra Serif" w:hAnsi="PT Astra Serif" w:cs="Courier New"/>
                <w:sz w:val="18"/>
                <w:szCs w:val="26"/>
              </w:rPr>
              <w:t>в том числе:</w:t>
            </w:r>
          </w:p>
        </w:tc>
        <w:tc>
          <w:tcPr>
            <w:tcW w:w="243" w:type="pct"/>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both"/>
              <w:outlineLvl w:val="0"/>
              <w:rPr>
                <w:rFonts w:ascii="PT Astra Serif" w:hAnsi="PT Astra Serif" w:cs="Courier New"/>
                <w:sz w:val="18"/>
                <w:szCs w:val="26"/>
              </w:rPr>
            </w:pPr>
            <w:r w:rsidRPr="00AA3A16">
              <w:rPr>
                <w:rFonts w:ascii="PT Astra Serif" w:hAnsi="PT Astra Serif" w:cs="Courier New"/>
                <w:sz w:val="18"/>
                <w:szCs w:val="26"/>
              </w:rPr>
              <w:t>Всего</w:t>
            </w:r>
          </w:p>
        </w:tc>
        <w:tc>
          <w:tcPr>
            <w:tcW w:w="403"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outlineLvl w:val="0"/>
              <w:rPr>
                <w:rFonts w:ascii="PT Astra Serif" w:hAnsi="PT Astra Serif" w:cs="Courier New"/>
                <w:sz w:val="18"/>
                <w:szCs w:val="26"/>
              </w:rPr>
            </w:pPr>
            <w:r w:rsidRPr="00AA3A16">
              <w:rPr>
                <w:rFonts w:ascii="PT Astra Serif" w:hAnsi="PT Astra Serif" w:cs="Courier New"/>
                <w:sz w:val="18"/>
                <w:szCs w:val="26"/>
              </w:rPr>
              <w:t>из них: возвращено в областной бюджет</w:t>
            </w:r>
          </w:p>
        </w:tc>
        <w:tc>
          <w:tcPr>
            <w:tcW w:w="243" w:type="pct"/>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both"/>
              <w:outlineLvl w:val="0"/>
              <w:rPr>
                <w:rFonts w:ascii="PT Astra Serif" w:hAnsi="PT Astra Serif" w:cs="Courier New"/>
                <w:sz w:val="18"/>
                <w:szCs w:val="26"/>
              </w:rPr>
            </w:pPr>
            <w:r w:rsidRPr="00AA3A16">
              <w:rPr>
                <w:rFonts w:ascii="PT Astra Serif" w:hAnsi="PT Astra Serif" w:cs="Courier New"/>
                <w:sz w:val="18"/>
                <w:szCs w:val="26"/>
              </w:rPr>
              <w:t>Всего</w:t>
            </w:r>
          </w:p>
        </w:tc>
        <w:tc>
          <w:tcPr>
            <w:tcW w:w="80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both"/>
              <w:outlineLvl w:val="0"/>
              <w:rPr>
                <w:rFonts w:ascii="PT Astra Serif" w:hAnsi="PT Astra Serif" w:cs="Courier New"/>
                <w:sz w:val="18"/>
                <w:szCs w:val="26"/>
              </w:rPr>
            </w:pPr>
            <w:r w:rsidRPr="00AA3A16">
              <w:rPr>
                <w:rFonts w:ascii="PT Astra Serif" w:hAnsi="PT Astra Serif" w:cs="Courier New"/>
                <w:sz w:val="18"/>
                <w:szCs w:val="26"/>
              </w:rPr>
              <w:t>в том числе:</w:t>
            </w:r>
          </w:p>
        </w:tc>
      </w:tr>
      <w:tr w:rsidR="00B65A51" w:rsidRPr="00AA3A16" w:rsidTr="001D6593">
        <w:tc>
          <w:tcPr>
            <w:tcW w:w="779" w:type="pct"/>
            <w:gridSpan w:val="2"/>
            <w:vMerge/>
            <w:tcBorders>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both"/>
              <w:outlineLvl w:val="0"/>
              <w:rPr>
                <w:rFonts w:ascii="PT Astra Serif" w:hAnsi="PT Astra Serif" w:cs="Courier New"/>
                <w:sz w:val="22"/>
                <w:szCs w:val="26"/>
              </w:rPr>
            </w:pPr>
          </w:p>
        </w:tc>
        <w:tc>
          <w:tcPr>
            <w:tcW w:w="244" w:type="pct"/>
            <w:vMerge/>
            <w:tcBorders>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both"/>
              <w:outlineLvl w:val="0"/>
              <w:rPr>
                <w:rFonts w:ascii="PT Astra Serif" w:hAnsi="PT Astra Serif" w:cs="Courier New"/>
                <w:sz w:val="22"/>
                <w:szCs w:val="26"/>
              </w:rPr>
            </w:pPr>
          </w:p>
        </w:tc>
        <w:tc>
          <w:tcPr>
            <w:tcW w:w="482" w:type="pct"/>
            <w:gridSpan w:val="2"/>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both"/>
              <w:outlineLvl w:val="0"/>
              <w:rPr>
                <w:rFonts w:ascii="PT Astra Serif" w:hAnsi="PT Astra Serif" w:cs="Courier New"/>
                <w:sz w:val="18"/>
                <w:szCs w:val="26"/>
              </w:rPr>
            </w:pPr>
          </w:p>
        </w:tc>
        <w:tc>
          <w:tcPr>
            <w:tcW w:w="532"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both"/>
              <w:outlineLvl w:val="0"/>
              <w:rPr>
                <w:rFonts w:ascii="PT Astra Serif" w:hAnsi="PT Astra Serif" w:cs="Courier New"/>
                <w:sz w:val="18"/>
                <w:szCs w:val="26"/>
              </w:rPr>
            </w:pPr>
          </w:p>
        </w:tc>
        <w:tc>
          <w:tcPr>
            <w:tcW w:w="243"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both"/>
              <w:outlineLvl w:val="0"/>
              <w:rPr>
                <w:rFonts w:ascii="PT Astra Serif" w:hAnsi="PT Astra Serif" w:cs="Courier New"/>
                <w:sz w:val="18"/>
                <w:szCs w:val="26"/>
              </w:rPr>
            </w:pP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outlineLvl w:val="0"/>
              <w:rPr>
                <w:rFonts w:ascii="PT Astra Serif" w:hAnsi="PT Astra Serif" w:cs="Courier New"/>
                <w:sz w:val="18"/>
                <w:szCs w:val="26"/>
              </w:rPr>
            </w:pPr>
            <w:r w:rsidRPr="00AA3A16">
              <w:rPr>
                <w:rFonts w:ascii="PT Astra Serif" w:hAnsi="PT Astra Serif" w:cs="Courier New"/>
                <w:sz w:val="18"/>
                <w:szCs w:val="26"/>
              </w:rPr>
              <w:t>из областного бюджета</w:t>
            </w: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outlineLvl w:val="0"/>
              <w:rPr>
                <w:rFonts w:ascii="PT Astra Serif" w:hAnsi="PT Astra Serif" w:cs="Courier New"/>
                <w:sz w:val="18"/>
                <w:szCs w:val="26"/>
              </w:rPr>
            </w:pPr>
            <w:r w:rsidRPr="00AA3A16">
              <w:rPr>
                <w:rFonts w:ascii="PT Astra Serif" w:hAnsi="PT Astra Serif" w:cs="Courier New"/>
                <w:sz w:val="18"/>
                <w:szCs w:val="26"/>
              </w:rPr>
              <w:t>возврат дебиторской задолженности прошлых лет</w:t>
            </w:r>
          </w:p>
        </w:tc>
        <w:tc>
          <w:tcPr>
            <w:tcW w:w="243" w:type="pct"/>
            <w:gridSpan w:val="2"/>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both"/>
              <w:outlineLvl w:val="0"/>
              <w:rPr>
                <w:rFonts w:ascii="PT Astra Serif" w:hAnsi="PT Astra Serif" w:cs="Courier New"/>
                <w:sz w:val="18"/>
                <w:szCs w:val="26"/>
              </w:rPr>
            </w:pPr>
          </w:p>
        </w:tc>
        <w:tc>
          <w:tcPr>
            <w:tcW w:w="403"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both"/>
              <w:outlineLvl w:val="0"/>
              <w:rPr>
                <w:rFonts w:ascii="PT Astra Serif" w:hAnsi="PT Astra Serif" w:cs="Courier New"/>
                <w:sz w:val="18"/>
                <w:szCs w:val="26"/>
              </w:rPr>
            </w:pPr>
          </w:p>
        </w:tc>
        <w:tc>
          <w:tcPr>
            <w:tcW w:w="243" w:type="pct"/>
            <w:vMerge/>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both"/>
              <w:outlineLvl w:val="0"/>
              <w:rPr>
                <w:rFonts w:ascii="PT Astra Serif" w:hAnsi="PT Astra Serif" w:cs="Courier New"/>
                <w:sz w:val="18"/>
                <w:szCs w:val="26"/>
              </w:rPr>
            </w:pP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outlineLvl w:val="0"/>
              <w:rPr>
                <w:rFonts w:ascii="PT Astra Serif" w:hAnsi="PT Astra Serif" w:cs="Courier New"/>
                <w:sz w:val="18"/>
                <w:szCs w:val="26"/>
              </w:rPr>
            </w:pPr>
            <w:r w:rsidRPr="00AA3A16">
              <w:rPr>
                <w:rFonts w:ascii="PT Astra Serif" w:hAnsi="PT Astra Serif" w:cs="Courier New"/>
                <w:sz w:val="18"/>
                <w:szCs w:val="26"/>
              </w:rPr>
              <w:t>требуется в направлении на те же цели</w:t>
            </w: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outlineLvl w:val="0"/>
              <w:rPr>
                <w:rFonts w:ascii="PT Astra Serif" w:hAnsi="PT Astra Serif" w:cs="Courier New"/>
                <w:sz w:val="18"/>
                <w:szCs w:val="26"/>
              </w:rPr>
            </w:pPr>
            <w:r w:rsidRPr="00AA3A16">
              <w:rPr>
                <w:rFonts w:ascii="PT Astra Serif" w:hAnsi="PT Astra Serif" w:cs="Courier New"/>
                <w:sz w:val="18"/>
                <w:szCs w:val="26"/>
              </w:rPr>
              <w:t>подлежит возврату</w:t>
            </w:r>
          </w:p>
        </w:tc>
      </w:tr>
      <w:tr w:rsidR="00B65A51" w:rsidRPr="00AA3A16" w:rsidTr="001D6593">
        <w:tc>
          <w:tcPr>
            <w:tcW w:w="779"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16"/>
                <w:szCs w:val="16"/>
              </w:rPr>
            </w:pPr>
            <w:r w:rsidRPr="00AA3A16">
              <w:rPr>
                <w:rFonts w:ascii="PT Astra Serif" w:hAnsi="PT Astra Serif" w:cs="Courier New"/>
                <w:sz w:val="16"/>
                <w:szCs w:val="16"/>
              </w:rPr>
              <w:t>1</w:t>
            </w:r>
          </w:p>
        </w:tc>
        <w:tc>
          <w:tcPr>
            <w:tcW w:w="244"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16"/>
                <w:szCs w:val="16"/>
              </w:rPr>
            </w:pPr>
            <w:r w:rsidRPr="00AA3A16">
              <w:rPr>
                <w:rFonts w:ascii="PT Astra Serif" w:hAnsi="PT Astra Serif" w:cs="Courier New"/>
                <w:sz w:val="16"/>
                <w:szCs w:val="16"/>
              </w:rPr>
              <w:t>2</w:t>
            </w:r>
          </w:p>
        </w:tc>
        <w:tc>
          <w:tcPr>
            <w:tcW w:w="482"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16"/>
                <w:szCs w:val="16"/>
              </w:rPr>
            </w:pPr>
            <w:r w:rsidRPr="00AA3A16">
              <w:rPr>
                <w:rFonts w:ascii="PT Astra Serif" w:hAnsi="PT Astra Serif" w:cs="Courier New"/>
                <w:sz w:val="16"/>
                <w:szCs w:val="16"/>
              </w:rPr>
              <w:t>3</w:t>
            </w:r>
          </w:p>
        </w:tc>
        <w:tc>
          <w:tcPr>
            <w:tcW w:w="53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16"/>
                <w:szCs w:val="16"/>
              </w:rPr>
            </w:pPr>
            <w:r w:rsidRPr="00AA3A16">
              <w:rPr>
                <w:rFonts w:ascii="PT Astra Serif" w:hAnsi="PT Astra Serif" w:cs="Courier New"/>
                <w:sz w:val="16"/>
                <w:szCs w:val="16"/>
              </w:rPr>
              <w:t>4</w:t>
            </w: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16"/>
                <w:szCs w:val="16"/>
              </w:rPr>
            </w:pPr>
            <w:r w:rsidRPr="00AA3A16">
              <w:rPr>
                <w:rFonts w:ascii="PT Astra Serif" w:hAnsi="PT Astra Serif" w:cs="Courier New"/>
                <w:sz w:val="16"/>
                <w:szCs w:val="16"/>
              </w:rPr>
              <w:t>5</w:t>
            </w: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16"/>
                <w:szCs w:val="16"/>
              </w:rPr>
            </w:pPr>
            <w:r w:rsidRPr="00AA3A16">
              <w:rPr>
                <w:rFonts w:ascii="PT Astra Serif" w:hAnsi="PT Astra Serif" w:cs="Courier New"/>
                <w:sz w:val="16"/>
                <w:szCs w:val="16"/>
              </w:rPr>
              <w:t>6</w:t>
            </w: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16"/>
                <w:szCs w:val="16"/>
              </w:rPr>
            </w:pPr>
            <w:r w:rsidRPr="00AA3A16">
              <w:rPr>
                <w:rFonts w:ascii="PT Astra Serif" w:hAnsi="PT Astra Serif" w:cs="Courier New"/>
                <w:sz w:val="16"/>
                <w:szCs w:val="16"/>
              </w:rPr>
              <w:t>7</w:t>
            </w:r>
          </w:p>
        </w:tc>
        <w:tc>
          <w:tcPr>
            <w:tcW w:w="24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16"/>
                <w:szCs w:val="16"/>
              </w:rPr>
            </w:pPr>
            <w:r w:rsidRPr="00AA3A16">
              <w:rPr>
                <w:rFonts w:ascii="PT Astra Serif" w:hAnsi="PT Astra Serif" w:cs="Courier New"/>
                <w:sz w:val="16"/>
                <w:szCs w:val="16"/>
              </w:rPr>
              <w:t>8</w:t>
            </w:r>
          </w:p>
        </w:tc>
        <w:tc>
          <w:tcPr>
            <w:tcW w:w="40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16"/>
                <w:szCs w:val="16"/>
              </w:rPr>
            </w:pPr>
            <w:r w:rsidRPr="00AA3A16">
              <w:rPr>
                <w:rFonts w:ascii="PT Astra Serif" w:hAnsi="PT Astra Serif" w:cs="Courier New"/>
                <w:sz w:val="16"/>
                <w:szCs w:val="16"/>
              </w:rPr>
              <w:t>9</w:t>
            </w: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16"/>
                <w:szCs w:val="16"/>
              </w:rPr>
            </w:pPr>
            <w:r w:rsidRPr="00AA3A16">
              <w:rPr>
                <w:rFonts w:ascii="PT Astra Serif" w:hAnsi="PT Astra Serif" w:cs="Courier New"/>
                <w:sz w:val="16"/>
                <w:szCs w:val="16"/>
              </w:rPr>
              <w:t>10</w:t>
            </w: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16"/>
                <w:szCs w:val="16"/>
              </w:rPr>
            </w:pPr>
            <w:r w:rsidRPr="00AA3A16">
              <w:rPr>
                <w:rFonts w:ascii="PT Astra Serif" w:hAnsi="PT Astra Serif" w:cs="Courier New"/>
                <w:sz w:val="16"/>
                <w:szCs w:val="16"/>
              </w:rPr>
              <w:t>11</w:t>
            </w: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16"/>
                <w:szCs w:val="16"/>
              </w:rPr>
            </w:pPr>
            <w:r w:rsidRPr="00AA3A16">
              <w:rPr>
                <w:rFonts w:ascii="PT Astra Serif" w:hAnsi="PT Astra Serif" w:cs="Courier New"/>
                <w:sz w:val="16"/>
                <w:szCs w:val="16"/>
              </w:rPr>
              <w:t>12</w:t>
            </w:r>
          </w:p>
        </w:tc>
      </w:tr>
      <w:tr w:rsidR="00B65A51" w:rsidRPr="00AA3A16" w:rsidTr="001D6593">
        <w:tc>
          <w:tcPr>
            <w:tcW w:w="779"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both"/>
              <w:outlineLvl w:val="0"/>
              <w:rPr>
                <w:rFonts w:ascii="PT Astra Serif" w:hAnsi="PT Astra Serif" w:cs="Courier New"/>
                <w:sz w:val="22"/>
                <w:szCs w:val="26"/>
              </w:rPr>
            </w:pPr>
          </w:p>
        </w:tc>
        <w:tc>
          <w:tcPr>
            <w:tcW w:w="244"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22"/>
                <w:szCs w:val="26"/>
              </w:rPr>
            </w:pPr>
          </w:p>
        </w:tc>
        <w:tc>
          <w:tcPr>
            <w:tcW w:w="482"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22"/>
                <w:szCs w:val="26"/>
              </w:rPr>
            </w:pPr>
          </w:p>
        </w:tc>
        <w:tc>
          <w:tcPr>
            <w:tcW w:w="53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22"/>
                <w:szCs w:val="26"/>
              </w:rPr>
            </w:pP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20"/>
                <w:szCs w:val="26"/>
              </w:rPr>
            </w:pPr>
          </w:p>
        </w:tc>
        <w:tc>
          <w:tcPr>
            <w:tcW w:w="370"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20"/>
                <w:szCs w:val="26"/>
              </w:rPr>
            </w:pPr>
          </w:p>
        </w:tc>
        <w:tc>
          <w:tcPr>
            <w:tcW w:w="658"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20"/>
                <w:szCs w:val="26"/>
              </w:rPr>
            </w:pPr>
          </w:p>
        </w:tc>
        <w:tc>
          <w:tcPr>
            <w:tcW w:w="243" w:type="pct"/>
            <w:gridSpan w:val="2"/>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20"/>
                <w:szCs w:val="26"/>
              </w:rPr>
            </w:pPr>
          </w:p>
        </w:tc>
        <w:tc>
          <w:tcPr>
            <w:tcW w:w="40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20"/>
                <w:szCs w:val="26"/>
              </w:rPr>
            </w:pPr>
          </w:p>
        </w:tc>
        <w:tc>
          <w:tcPr>
            <w:tcW w:w="243"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20"/>
                <w:szCs w:val="26"/>
              </w:rPr>
            </w:pPr>
          </w:p>
        </w:tc>
        <w:tc>
          <w:tcPr>
            <w:tcW w:w="451"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20"/>
                <w:szCs w:val="26"/>
              </w:rPr>
            </w:pPr>
          </w:p>
        </w:tc>
        <w:tc>
          <w:tcPr>
            <w:tcW w:w="352" w:type="pct"/>
            <w:tcBorders>
              <w:top w:val="single" w:sz="4" w:space="0" w:color="auto"/>
              <w:left w:val="single" w:sz="4" w:space="0" w:color="auto"/>
              <w:bottom w:val="single" w:sz="4" w:space="0" w:color="auto"/>
              <w:right w:val="single" w:sz="4" w:space="0" w:color="auto"/>
            </w:tcBorders>
            <w:tcMar>
              <w:left w:w="28" w:type="dxa"/>
              <w:right w:w="28" w:type="dxa"/>
            </w:tcMar>
          </w:tcPr>
          <w:p w:rsidR="00DE7B49" w:rsidRPr="00AA3A16" w:rsidRDefault="00DE7B49" w:rsidP="00143CD6">
            <w:pPr>
              <w:autoSpaceDE w:val="0"/>
              <w:autoSpaceDN w:val="0"/>
              <w:adjustRightInd w:val="0"/>
              <w:jc w:val="center"/>
              <w:outlineLvl w:val="0"/>
              <w:rPr>
                <w:rFonts w:ascii="PT Astra Serif" w:hAnsi="PT Astra Serif" w:cs="Courier New"/>
                <w:sz w:val="20"/>
                <w:szCs w:val="26"/>
              </w:rPr>
            </w:pPr>
          </w:p>
        </w:tc>
      </w:tr>
    </w:tbl>
    <w:p w:rsidR="00E03D69" w:rsidRPr="001B0788" w:rsidRDefault="00E03D69" w:rsidP="00143CD6">
      <w:pPr>
        <w:autoSpaceDE w:val="0"/>
        <w:autoSpaceDN w:val="0"/>
        <w:adjustRightInd w:val="0"/>
        <w:jc w:val="both"/>
        <w:outlineLvl w:val="0"/>
        <w:rPr>
          <w:rFonts w:ascii="PT Astra Serif" w:hAnsi="PT Astra Serif" w:cs="Courier New"/>
          <w:sz w:val="12"/>
          <w:szCs w:val="12"/>
        </w:rPr>
      </w:pPr>
    </w:p>
    <w:tbl>
      <w:tblPr>
        <w:tblW w:w="40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4"/>
        <w:gridCol w:w="2307"/>
        <w:gridCol w:w="290"/>
        <w:gridCol w:w="2792"/>
        <w:gridCol w:w="233"/>
        <w:gridCol w:w="3151"/>
      </w:tblGrid>
      <w:tr w:rsidR="00625B72" w:rsidRPr="00AA3A16" w:rsidTr="005D4944">
        <w:trPr>
          <w:trHeight w:val="20"/>
        </w:trPr>
        <w:tc>
          <w:tcPr>
            <w:tcW w:w="1456" w:type="pct"/>
            <w:tcBorders>
              <w:top w:val="nil"/>
              <w:left w:val="nil"/>
              <w:bottom w:val="nil"/>
              <w:right w:val="nil"/>
            </w:tcBorders>
            <w:tcMar>
              <w:left w:w="0" w:type="dxa"/>
              <w:right w:w="0" w:type="dxa"/>
            </w:tcMar>
            <w:vAlign w:val="bottom"/>
          </w:tcPr>
          <w:p w:rsidR="00625B72" w:rsidRPr="00AA3A16" w:rsidRDefault="00625B72" w:rsidP="00143CD6">
            <w:pPr>
              <w:pStyle w:val="ConsPlusNonformat"/>
              <w:widowControl/>
              <w:rPr>
                <w:rFonts w:ascii="PT Astra Serif" w:hAnsi="PT Astra Serif" w:cs="Times New Roman"/>
                <w:sz w:val="26"/>
                <w:szCs w:val="26"/>
              </w:rPr>
            </w:pPr>
            <w:r w:rsidRPr="00AA3A16">
              <w:rPr>
                <w:rFonts w:ascii="PT Astra Serif" w:hAnsi="PT Astra Serif" w:cs="Times New Roman"/>
                <w:sz w:val="26"/>
                <w:szCs w:val="26"/>
              </w:rPr>
              <w:t xml:space="preserve">Руководитель </w:t>
            </w:r>
          </w:p>
        </w:tc>
        <w:tc>
          <w:tcPr>
            <w:tcW w:w="932" w:type="pct"/>
            <w:tcBorders>
              <w:top w:val="nil"/>
              <w:left w:val="nil"/>
              <w:bottom w:val="single" w:sz="4" w:space="0" w:color="auto"/>
              <w:right w:val="nil"/>
            </w:tcBorders>
            <w:tcMar>
              <w:left w:w="0" w:type="dxa"/>
              <w:right w:w="0" w:type="dxa"/>
            </w:tcMar>
            <w:vAlign w:val="bottom"/>
          </w:tcPr>
          <w:p w:rsidR="00625B72" w:rsidRPr="00AA3A16" w:rsidRDefault="00625B72" w:rsidP="00143CD6">
            <w:pPr>
              <w:pStyle w:val="ConsPlusNonformat"/>
              <w:widowControl/>
              <w:jc w:val="center"/>
              <w:rPr>
                <w:rFonts w:ascii="PT Astra Serif" w:hAnsi="PT Astra Serif" w:cs="Times New Roman"/>
                <w:sz w:val="26"/>
                <w:szCs w:val="26"/>
              </w:rPr>
            </w:pPr>
          </w:p>
        </w:tc>
        <w:tc>
          <w:tcPr>
            <w:tcW w:w="117" w:type="pct"/>
            <w:tcBorders>
              <w:top w:val="nil"/>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26"/>
                <w:szCs w:val="26"/>
              </w:rPr>
            </w:pPr>
          </w:p>
        </w:tc>
        <w:tc>
          <w:tcPr>
            <w:tcW w:w="1128" w:type="pct"/>
            <w:tcBorders>
              <w:top w:val="nil"/>
              <w:left w:val="nil"/>
              <w:bottom w:val="single" w:sz="4" w:space="0" w:color="auto"/>
              <w:right w:val="nil"/>
            </w:tcBorders>
            <w:tcMar>
              <w:left w:w="0" w:type="dxa"/>
              <w:right w:w="0" w:type="dxa"/>
            </w:tcMar>
            <w:vAlign w:val="bottom"/>
          </w:tcPr>
          <w:p w:rsidR="00625B72" w:rsidRPr="00AA3A16" w:rsidRDefault="00625B72" w:rsidP="00143CD6">
            <w:pPr>
              <w:pStyle w:val="ConsPlusNonformat"/>
              <w:widowControl/>
              <w:jc w:val="center"/>
              <w:rPr>
                <w:rFonts w:ascii="PT Astra Serif" w:hAnsi="PT Astra Serif" w:cs="Times New Roman"/>
                <w:sz w:val="26"/>
                <w:szCs w:val="26"/>
              </w:rPr>
            </w:pPr>
          </w:p>
        </w:tc>
        <w:tc>
          <w:tcPr>
            <w:tcW w:w="94" w:type="pct"/>
            <w:tcBorders>
              <w:top w:val="nil"/>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26"/>
                <w:szCs w:val="26"/>
              </w:rPr>
            </w:pPr>
          </w:p>
        </w:tc>
        <w:tc>
          <w:tcPr>
            <w:tcW w:w="1273" w:type="pct"/>
            <w:tcBorders>
              <w:top w:val="nil"/>
              <w:left w:val="nil"/>
              <w:bottom w:val="nil"/>
              <w:right w:val="nil"/>
            </w:tcBorders>
            <w:tcMar>
              <w:left w:w="0" w:type="dxa"/>
              <w:right w:w="0" w:type="dxa"/>
            </w:tcMar>
            <w:vAlign w:val="bottom"/>
          </w:tcPr>
          <w:p w:rsidR="00625B72" w:rsidRPr="00AA3A16" w:rsidRDefault="00625B72" w:rsidP="00143CD6">
            <w:pPr>
              <w:pStyle w:val="ConsPlusNonformat"/>
              <w:widowControl/>
              <w:jc w:val="center"/>
              <w:rPr>
                <w:rFonts w:ascii="PT Astra Serif" w:hAnsi="PT Astra Serif" w:cs="Times New Roman"/>
                <w:sz w:val="26"/>
                <w:szCs w:val="26"/>
              </w:rPr>
            </w:pPr>
          </w:p>
        </w:tc>
      </w:tr>
      <w:tr w:rsidR="00625B72" w:rsidRPr="00AA3A16" w:rsidTr="005D4944">
        <w:trPr>
          <w:trHeight w:val="20"/>
        </w:trPr>
        <w:tc>
          <w:tcPr>
            <w:tcW w:w="1456" w:type="pct"/>
            <w:tcBorders>
              <w:top w:val="nil"/>
              <w:left w:val="nil"/>
              <w:bottom w:val="nil"/>
              <w:right w:val="nil"/>
            </w:tcBorders>
            <w:tcMar>
              <w:left w:w="0" w:type="dxa"/>
              <w:right w:w="0" w:type="dxa"/>
            </w:tcMar>
            <w:vAlign w:val="center"/>
          </w:tcPr>
          <w:p w:rsidR="00625B72" w:rsidRPr="00AA3A16" w:rsidRDefault="00625B72" w:rsidP="00143CD6">
            <w:pPr>
              <w:pStyle w:val="ConsPlusNonformat"/>
              <w:widowControl/>
              <w:ind w:left="1276"/>
              <w:jc w:val="center"/>
              <w:rPr>
                <w:rFonts w:ascii="PT Astra Serif" w:hAnsi="PT Astra Serif" w:cs="Times New Roman"/>
                <w:sz w:val="26"/>
                <w:szCs w:val="26"/>
              </w:rPr>
            </w:pPr>
            <w:r w:rsidRPr="00AA3A16">
              <w:rPr>
                <w:rFonts w:ascii="PT Astra Serif" w:hAnsi="PT Astra Serif" w:cs="Times New Roman"/>
                <w:sz w:val="26"/>
                <w:szCs w:val="26"/>
              </w:rPr>
              <w:t>Место печати</w:t>
            </w:r>
          </w:p>
        </w:tc>
        <w:tc>
          <w:tcPr>
            <w:tcW w:w="932" w:type="pct"/>
            <w:tcBorders>
              <w:top w:val="single" w:sz="4" w:space="0" w:color="auto"/>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16"/>
                <w:szCs w:val="16"/>
              </w:rPr>
            </w:pPr>
            <w:r w:rsidRPr="00AA3A16">
              <w:rPr>
                <w:rFonts w:ascii="PT Astra Serif" w:hAnsi="PT Astra Serif" w:cs="Times New Roman"/>
                <w:sz w:val="16"/>
                <w:szCs w:val="16"/>
              </w:rPr>
              <w:t>(подпись)</w:t>
            </w:r>
          </w:p>
        </w:tc>
        <w:tc>
          <w:tcPr>
            <w:tcW w:w="117" w:type="pct"/>
            <w:tcBorders>
              <w:top w:val="nil"/>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16"/>
                <w:szCs w:val="16"/>
              </w:rPr>
            </w:pPr>
          </w:p>
        </w:tc>
        <w:tc>
          <w:tcPr>
            <w:tcW w:w="1128" w:type="pct"/>
            <w:tcBorders>
              <w:top w:val="single" w:sz="4" w:space="0" w:color="auto"/>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16"/>
                <w:szCs w:val="16"/>
              </w:rPr>
            </w:pPr>
            <w:r w:rsidRPr="00AA3A16">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16"/>
                <w:szCs w:val="16"/>
              </w:rPr>
            </w:pPr>
          </w:p>
        </w:tc>
        <w:tc>
          <w:tcPr>
            <w:tcW w:w="1273" w:type="pct"/>
            <w:tcBorders>
              <w:top w:val="nil"/>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16"/>
                <w:szCs w:val="16"/>
              </w:rPr>
            </w:pPr>
          </w:p>
        </w:tc>
      </w:tr>
      <w:tr w:rsidR="00625B72" w:rsidRPr="00AA3A16" w:rsidTr="005D4944">
        <w:trPr>
          <w:trHeight w:val="20"/>
        </w:trPr>
        <w:tc>
          <w:tcPr>
            <w:tcW w:w="1456" w:type="pct"/>
            <w:tcBorders>
              <w:top w:val="nil"/>
              <w:left w:val="nil"/>
              <w:bottom w:val="nil"/>
              <w:right w:val="nil"/>
            </w:tcBorders>
            <w:tcMar>
              <w:left w:w="0" w:type="dxa"/>
              <w:right w:w="0" w:type="dxa"/>
            </w:tcMar>
            <w:vAlign w:val="bottom"/>
          </w:tcPr>
          <w:p w:rsidR="00625B72" w:rsidRPr="00AA3A16" w:rsidRDefault="00625B72" w:rsidP="00143CD6">
            <w:pPr>
              <w:pStyle w:val="ConsPlusNonformat"/>
              <w:widowControl/>
              <w:rPr>
                <w:rFonts w:ascii="PT Astra Serif" w:hAnsi="PT Astra Serif" w:cs="Times New Roman"/>
                <w:sz w:val="26"/>
                <w:szCs w:val="26"/>
              </w:rPr>
            </w:pPr>
          </w:p>
        </w:tc>
        <w:tc>
          <w:tcPr>
            <w:tcW w:w="932" w:type="pct"/>
            <w:tcBorders>
              <w:top w:val="nil"/>
              <w:left w:val="nil"/>
              <w:bottom w:val="nil"/>
              <w:right w:val="nil"/>
            </w:tcBorders>
            <w:tcMar>
              <w:left w:w="0" w:type="dxa"/>
              <w:right w:w="0" w:type="dxa"/>
            </w:tcMar>
            <w:vAlign w:val="bottom"/>
          </w:tcPr>
          <w:p w:rsidR="00625B72" w:rsidRPr="00AA3A16" w:rsidRDefault="00625B72" w:rsidP="00143CD6">
            <w:pPr>
              <w:pStyle w:val="ConsPlusNonformat"/>
              <w:widowControl/>
              <w:rPr>
                <w:rFonts w:ascii="PT Astra Serif" w:hAnsi="PT Astra Serif" w:cs="Times New Roman"/>
              </w:rPr>
            </w:pPr>
          </w:p>
        </w:tc>
        <w:tc>
          <w:tcPr>
            <w:tcW w:w="117" w:type="pct"/>
            <w:tcBorders>
              <w:top w:val="nil"/>
              <w:left w:val="nil"/>
              <w:bottom w:val="nil"/>
              <w:right w:val="nil"/>
            </w:tcBorders>
            <w:tcMar>
              <w:left w:w="0" w:type="dxa"/>
              <w:right w:w="0" w:type="dxa"/>
            </w:tcMar>
            <w:vAlign w:val="bottom"/>
          </w:tcPr>
          <w:p w:rsidR="00625B72" w:rsidRPr="00AA3A16" w:rsidRDefault="00625B72" w:rsidP="00143CD6">
            <w:pPr>
              <w:pStyle w:val="ConsPlusNonformat"/>
              <w:widowControl/>
              <w:rPr>
                <w:rFonts w:ascii="PT Astra Serif" w:hAnsi="PT Astra Serif" w:cs="Times New Roman"/>
              </w:rPr>
            </w:pPr>
          </w:p>
        </w:tc>
        <w:tc>
          <w:tcPr>
            <w:tcW w:w="1128" w:type="pct"/>
            <w:tcBorders>
              <w:top w:val="nil"/>
              <w:left w:val="nil"/>
              <w:bottom w:val="nil"/>
              <w:right w:val="nil"/>
            </w:tcBorders>
            <w:tcMar>
              <w:left w:w="0" w:type="dxa"/>
              <w:right w:w="0" w:type="dxa"/>
            </w:tcMar>
            <w:vAlign w:val="bottom"/>
          </w:tcPr>
          <w:p w:rsidR="00625B72" w:rsidRPr="00AA3A16" w:rsidRDefault="00625B72" w:rsidP="00143CD6">
            <w:pPr>
              <w:pStyle w:val="ConsPlusNonformat"/>
              <w:widowControl/>
              <w:rPr>
                <w:rFonts w:ascii="PT Astra Serif" w:hAnsi="PT Astra Serif" w:cs="Times New Roman"/>
              </w:rPr>
            </w:pPr>
          </w:p>
        </w:tc>
        <w:tc>
          <w:tcPr>
            <w:tcW w:w="94" w:type="pct"/>
            <w:tcBorders>
              <w:top w:val="nil"/>
              <w:left w:val="nil"/>
              <w:bottom w:val="nil"/>
              <w:right w:val="nil"/>
            </w:tcBorders>
            <w:tcMar>
              <w:left w:w="0" w:type="dxa"/>
              <w:right w:w="0" w:type="dxa"/>
            </w:tcMar>
            <w:vAlign w:val="bottom"/>
          </w:tcPr>
          <w:p w:rsidR="00625B72" w:rsidRPr="00AA3A16" w:rsidRDefault="00625B72" w:rsidP="00143CD6">
            <w:pPr>
              <w:pStyle w:val="ConsPlusNonformat"/>
              <w:widowControl/>
              <w:rPr>
                <w:rFonts w:ascii="PT Astra Serif" w:hAnsi="PT Astra Serif" w:cs="Times New Roman"/>
              </w:rPr>
            </w:pPr>
          </w:p>
        </w:tc>
        <w:tc>
          <w:tcPr>
            <w:tcW w:w="1273" w:type="pct"/>
            <w:tcBorders>
              <w:top w:val="nil"/>
              <w:left w:val="nil"/>
              <w:bottom w:val="nil"/>
              <w:right w:val="nil"/>
            </w:tcBorders>
            <w:tcMar>
              <w:left w:w="0" w:type="dxa"/>
              <w:right w:w="0" w:type="dxa"/>
            </w:tcMar>
            <w:vAlign w:val="bottom"/>
          </w:tcPr>
          <w:p w:rsidR="00625B72" w:rsidRPr="00AA3A16" w:rsidRDefault="00625B72" w:rsidP="00143CD6">
            <w:pPr>
              <w:pStyle w:val="ConsPlusNonformat"/>
              <w:widowControl/>
              <w:rPr>
                <w:rFonts w:ascii="PT Astra Serif" w:hAnsi="PT Astra Serif" w:cs="Times New Roman"/>
              </w:rPr>
            </w:pPr>
          </w:p>
        </w:tc>
      </w:tr>
      <w:tr w:rsidR="00625B72" w:rsidRPr="00AA3A16" w:rsidTr="005D4944">
        <w:trPr>
          <w:trHeight w:val="20"/>
        </w:trPr>
        <w:tc>
          <w:tcPr>
            <w:tcW w:w="1456" w:type="pct"/>
            <w:tcBorders>
              <w:top w:val="nil"/>
              <w:left w:val="nil"/>
              <w:bottom w:val="nil"/>
              <w:right w:val="nil"/>
            </w:tcBorders>
            <w:tcMar>
              <w:left w:w="0" w:type="dxa"/>
              <w:right w:w="0" w:type="dxa"/>
            </w:tcMar>
            <w:vAlign w:val="bottom"/>
          </w:tcPr>
          <w:p w:rsidR="00625B72" w:rsidRPr="00AA3A16" w:rsidRDefault="00625B72" w:rsidP="00143CD6">
            <w:pPr>
              <w:pStyle w:val="ConsPlusNonformat"/>
              <w:widowControl/>
              <w:rPr>
                <w:rFonts w:ascii="PT Astra Serif" w:hAnsi="PT Astra Serif" w:cs="Times New Roman"/>
                <w:sz w:val="26"/>
                <w:szCs w:val="26"/>
              </w:rPr>
            </w:pPr>
            <w:r w:rsidRPr="00AA3A16">
              <w:rPr>
                <w:rFonts w:ascii="PT Astra Serif" w:hAnsi="PT Astra Serif" w:cs="Times New Roman"/>
                <w:sz w:val="26"/>
                <w:szCs w:val="26"/>
              </w:rPr>
              <w:t>Главный бухгалтер</w:t>
            </w:r>
          </w:p>
        </w:tc>
        <w:tc>
          <w:tcPr>
            <w:tcW w:w="932" w:type="pct"/>
            <w:tcBorders>
              <w:top w:val="nil"/>
              <w:left w:val="nil"/>
              <w:bottom w:val="single" w:sz="4" w:space="0" w:color="auto"/>
              <w:right w:val="nil"/>
            </w:tcBorders>
            <w:tcMar>
              <w:left w:w="0" w:type="dxa"/>
              <w:right w:w="0" w:type="dxa"/>
            </w:tcMar>
            <w:vAlign w:val="bottom"/>
          </w:tcPr>
          <w:p w:rsidR="00625B72" w:rsidRPr="00AA3A16" w:rsidRDefault="00625B72" w:rsidP="00143CD6">
            <w:pPr>
              <w:pStyle w:val="ConsPlusNonformat"/>
              <w:widowControl/>
              <w:rPr>
                <w:rFonts w:ascii="PT Astra Serif" w:hAnsi="PT Astra Serif" w:cs="Times New Roman"/>
                <w:sz w:val="26"/>
                <w:szCs w:val="26"/>
              </w:rPr>
            </w:pPr>
          </w:p>
        </w:tc>
        <w:tc>
          <w:tcPr>
            <w:tcW w:w="117" w:type="pct"/>
            <w:tcBorders>
              <w:top w:val="nil"/>
              <w:left w:val="nil"/>
              <w:bottom w:val="nil"/>
              <w:right w:val="nil"/>
            </w:tcBorders>
            <w:tcMar>
              <w:left w:w="0" w:type="dxa"/>
              <w:right w:w="0" w:type="dxa"/>
            </w:tcMar>
            <w:vAlign w:val="bottom"/>
          </w:tcPr>
          <w:p w:rsidR="00625B72" w:rsidRPr="00AA3A16" w:rsidRDefault="00625B72" w:rsidP="00143CD6">
            <w:pPr>
              <w:pStyle w:val="ConsPlusNonformat"/>
              <w:widowControl/>
              <w:rPr>
                <w:rFonts w:ascii="PT Astra Serif" w:hAnsi="PT Astra Serif" w:cs="Times New Roman"/>
                <w:sz w:val="26"/>
                <w:szCs w:val="26"/>
              </w:rPr>
            </w:pPr>
          </w:p>
        </w:tc>
        <w:tc>
          <w:tcPr>
            <w:tcW w:w="1128" w:type="pct"/>
            <w:tcBorders>
              <w:top w:val="nil"/>
              <w:left w:val="nil"/>
              <w:bottom w:val="single" w:sz="4" w:space="0" w:color="auto"/>
              <w:right w:val="nil"/>
            </w:tcBorders>
            <w:tcMar>
              <w:left w:w="0" w:type="dxa"/>
              <w:right w:w="0" w:type="dxa"/>
            </w:tcMar>
            <w:vAlign w:val="bottom"/>
          </w:tcPr>
          <w:p w:rsidR="00625B72" w:rsidRPr="00AA3A16" w:rsidRDefault="00625B72" w:rsidP="00143CD6">
            <w:pPr>
              <w:pStyle w:val="ConsPlusNonformat"/>
              <w:widowControl/>
              <w:rPr>
                <w:rFonts w:ascii="PT Astra Serif" w:hAnsi="PT Astra Serif" w:cs="Times New Roman"/>
                <w:sz w:val="26"/>
                <w:szCs w:val="26"/>
              </w:rPr>
            </w:pPr>
          </w:p>
        </w:tc>
        <w:tc>
          <w:tcPr>
            <w:tcW w:w="94" w:type="pct"/>
            <w:tcBorders>
              <w:top w:val="nil"/>
              <w:left w:val="nil"/>
              <w:bottom w:val="nil"/>
              <w:right w:val="nil"/>
            </w:tcBorders>
            <w:tcMar>
              <w:left w:w="0" w:type="dxa"/>
              <w:right w:w="0" w:type="dxa"/>
            </w:tcMar>
            <w:vAlign w:val="bottom"/>
          </w:tcPr>
          <w:p w:rsidR="00625B72" w:rsidRPr="00AA3A16" w:rsidRDefault="00625B72" w:rsidP="00143CD6">
            <w:pPr>
              <w:pStyle w:val="ConsPlusNonformat"/>
              <w:widowControl/>
              <w:rPr>
                <w:rFonts w:ascii="PT Astra Serif" w:hAnsi="PT Astra Serif" w:cs="Times New Roman"/>
                <w:sz w:val="26"/>
                <w:szCs w:val="26"/>
              </w:rPr>
            </w:pPr>
          </w:p>
        </w:tc>
        <w:tc>
          <w:tcPr>
            <w:tcW w:w="1273" w:type="pct"/>
            <w:tcBorders>
              <w:top w:val="nil"/>
              <w:left w:val="nil"/>
              <w:bottom w:val="nil"/>
              <w:right w:val="nil"/>
            </w:tcBorders>
            <w:tcMar>
              <w:left w:w="0" w:type="dxa"/>
              <w:right w:w="0" w:type="dxa"/>
            </w:tcMar>
            <w:vAlign w:val="bottom"/>
          </w:tcPr>
          <w:p w:rsidR="00625B72" w:rsidRPr="00AA3A16" w:rsidRDefault="00625B72" w:rsidP="00143CD6">
            <w:pPr>
              <w:pStyle w:val="ConsPlusNonformat"/>
              <w:widowControl/>
              <w:rPr>
                <w:rFonts w:ascii="PT Astra Serif" w:hAnsi="PT Astra Serif" w:cs="Times New Roman"/>
                <w:sz w:val="26"/>
                <w:szCs w:val="26"/>
              </w:rPr>
            </w:pPr>
          </w:p>
        </w:tc>
      </w:tr>
      <w:tr w:rsidR="00625B72" w:rsidRPr="00AA3A16" w:rsidTr="005D4944">
        <w:trPr>
          <w:trHeight w:val="20"/>
        </w:trPr>
        <w:tc>
          <w:tcPr>
            <w:tcW w:w="1456" w:type="pct"/>
            <w:tcBorders>
              <w:top w:val="nil"/>
              <w:left w:val="nil"/>
              <w:bottom w:val="nil"/>
              <w:right w:val="nil"/>
            </w:tcBorders>
            <w:tcMar>
              <w:left w:w="0" w:type="dxa"/>
              <w:right w:w="0" w:type="dxa"/>
            </w:tcMar>
          </w:tcPr>
          <w:p w:rsidR="00625B72" w:rsidRPr="00AA3A16" w:rsidRDefault="00625B72" w:rsidP="00143CD6">
            <w:pPr>
              <w:pStyle w:val="ConsPlusNonformat"/>
              <w:widowControl/>
              <w:rPr>
                <w:rFonts w:ascii="PT Astra Serif" w:hAnsi="PT Astra Serif" w:cs="Times New Roman"/>
              </w:rPr>
            </w:pPr>
          </w:p>
        </w:tc>
        <w:tc>
          <w:tcPr>
            <w:tcW w:w="932" w:type="pct"/>
            <w:tcBorders>
              <w:top w:val="single" w:sz="4" w:space="0" w:color="auto"/>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16"/>
                <w:szCs w:val="16"/>
              </w:rPr>
            </w:pPr>
            <w:r w:rsidRPr="00AA3A16">
              <w:rPr>
                <w:rFonts w:ascii="PT Astra Serif" w:hAnsi="PT Astra Serif" w:cs="Times New Roman"/>
                <w:sz w:val="16"/>
                <w:szCs w:val="16"/>
              </w:rPr>
              <w:t>(подпись)</w:t>
            </w:r>
          </w:p>
        </w:tc>
        <w:tc>
          <w:tcPr>
            <w:tcW w:w="117" w:type="pct"/>
            <w:tcBorders>
              <w:top w:val="nil"/>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16"/>
                <w:szCs w:val="16"/>
              </w:rPr>
            </w:pPr>
          </w:p>
        </w:tc>
        <w:tc>
          <w:tcPr>
            <w:tcW w:w="1128" w:type="pct"/>
            <w:tcBorders>
              <w:top w:val="single" w:sz="4" w:space="0" w:color="auto"/>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16"/>
                <w:szCs w:val="16"/>
              </w:rPr>
            </w:pPr>
            <w:r w:rsidRPr="00AA3A16">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16"/>
                <w:szCs w:val="16"/>
              </w:rPr>
            </w:pPr>
          </w:p>
        </w:tc>
        <w:tc>
          <w:tcPr>
            <w:tcW w:w="1273" w:type="pct"/>
            <w:tcBorders>
              <w:top w:val="nil"/>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16"/>
                <w:szCs w:val="16"/>
              </w:rPr>
            </w:pPr>
          </w:p>
        </w:tc>
      </w:tr>
      <w:tr w:rsidR="00625B72" w:rsidRPr="00AA3A16" w:rsidTr="005D4944">
        <w:trPr>
          <w:trHeight w:val="20"/>
        </w:trPr>
        <w:tc>
          <w:tcPr>
            <w:tcW w:w="1456" w:type="pct"/>
            <w:tcBorders>
              <w:top w:val="nil"/>
              <w:left w:val="nil"/>
              <w:bottom w:val="nil"/>
              <w:right w:val="nil"/>
            </w:tcBorders>
            <w:tcMar>
              <w:left w:w="0" w:type="dxa"/>
              <w:right w:w="0" w:type="dxa"/>
            </w:tcMar>
          </w:tcPr>
          <w:p w:rsidR="00625B72" w:rsidRPr="00AA3A16" w:rsidRDefault="00625B72" w:rsidP="00143CD6">
            <w:pPr>
              <w:pStyle w:val="ConsPlusNonformat"/>
              <w:widowControl/>
              <w:rPr>
                <w:rFonts w:ascii="PT Astra Serif" w:hAnsi="PT Astra Serif" w:cs="Times New Roman"/>
                <w:sz w:val="26"/>
                <w:szCs w:val="26"/>
              </w:rPr>
            </w:pPr>
          </w:p>
        </w:tc>
        <w:tc>
          <w:tcPr>
            <w:tcW w:w="932" w:type="pct"/>
            <w:tcBorders>
              <w:top w:val="nil"/>
              <w:left w:val="nil"/>
              <w:bottom w:val="nil"/>
              <w:right w:val="nil"/>
            </w:tcBorders>
            <w:tcMar>
              <w:left w:w="0" w:type="dxa"/>
              <w:right w:w="0" w:type="dxa"/>
            </w:tcMar>
          </w:tcPr>
          <w:p w:rsidR="00625B72" w:rsidRPr="00AA3A16" w:rsidRDefault="00625B72" w:rsidP="00143CD6">
            <w:pPr>
              <w:pStyle w:val="ConsPlusNonformat"/>
              <w:widowControl/>
              <w:rPr>
                <w:rFonts w:ascii="PT Astra Serif" w:hAnsi="PT Astra Serif" w:cs="Times New Roman"/>
              </w:rPr>
            </w:pPr>
          </w:p>
        </w:tc>
        <w:tc>
          <w:tcPr>
            <w:tcW w:w="117" w:type="pct"/>
            <w:tcBorders>
              <w:top w:val="nil"/>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rPr>
            </w:pPr>
          </w:p>
        </w:tc>
        <w:tc>
          <w:tcPr>
            <w:tcW w:w="1128" w:type="pct"/>
            <w:tcBorders>
              <w:top w:val="nil"/>
              <w:left w:val="nil"/>
              <w:bottom w:val="nil"/>
              <w:right w:val="nil"/>
            </w:tcBorders>
            <w:tcMar>
              <w:left w:w="0" w:type="dxa"/>
              <w:right w:w="0" w:type="dxa"/>
            </w:tcMar>
            <w:vAlign w:val="bottom"/>
          </w:tcPr>
          <w:p w:rsidR="00625B72" w:rsidRPr="00AA3A16" w:rsidRDefault="00625B72" w:rsidP="00143CD6">
            <w:pPr>
              <w:pStyle w:val="ConsPlusNonformat"/>
              <w:widowControl/>
              <w:jc w:val="center"/>
              <w:rPr>
                <w:rFonts w:ascii="PT Astra Serif" w:hAnsi="PT Astra Serif" w:cs="Times New Roman"/>
              </w:rPr>
            </w:pPr>
          </w:p>
        </w:tc>
        <w:tc>
          <w:tcPr>
            <w:tcW w:w="94" w:type="pct"/>
            <w:tcBorders>
              <w:top w:val="nil"/>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rPr>
            </w:pPr>
          </w:p>
        </w:tc>
        <w:tc>
          <w:tcPr>
            <w:tcW w:w="1273" w:type="pct"/>
            <w:tcBorders>
              <w:top w:val="nil"/>
              <w:left w:val="nil"/>
              <w:bottom w:val="nil"/>
              <w:right w:val="nil"/>
            </w:tcBorders>
            <w:tcMar>
              <w:left w:w="0" w:type="dxa"/>
              <w:right w:w="0" w:type="dxa"/>
            </w:tcMar>
            <w:vAlign w:val="bottom"/>
          </w:tcPr>
          <w:p w:rsidR="00625B72" w:rsidRPr="00AA3A16" w:rsidRDefault="00625B72" w:rsidP="00143CD6">
            <w:pPr>
              <w:pStyle w:val="ConsPlusNonformat"/>
              <w:widowControl/>
              <w:jc w:val="center"/>
              <w:rPr>
                <w:rFonts w:ascii="PT Astra Serif" w:hAnsi="PT Astra Serif" w:cs="Times New Roman"/>
              </w:rPr>
            </w:pPr>
          </w:p>
        </w:tc>
      </w:tr>
      <w:tr w:rsidR="00625B72" w:rsidRPr="00AA3A16" w:rsidTr="005D4944">
        <w:trPr>
          <w:trHeight w:val="20"/>
        </w:trPr>
        <w:tc>
          <w:tcPr>
            <w:tcW w:w="1456" w:type="pct"/>
            <w:tcBorders>
              <w:top w:val="nil"/>
              <w:left w:val="nil"/>
              <w:bottom w:val="nil"/>
              <w:right w:val="nil"/>
            </w:tcBorders>
            <w:tcMar>
              <w:left w:w="0" w:type="dxa"/>
              <w:right w:w="0" w:type="dxa"/>
            </w:tcMar>
          </w:tcPr>
          <w:p w:rsidR="00625B72" w:rsidRPr="00AA3A16" w:rsidRDefault="00625B72" w:rsidP="00143CD6">
            <w:pPr>
              <w:pStyle w:val="ConsPlusNonformat"/>
              <w:widowControl/>
              <w:rPr>
                <w:rFonts w:ascii="PT Astra Serif" w:hAnsi="PT Astra Serif" w:cs="Times New Roman"/>
                <w:sz w:val="26"/>
                <w:szCs w:val="26"/>
              </w:rPr>
            </w:pPr>
            <w:r w:rsidRPr="00AA3A16">
              <w:rPr>
                <w:rFonts w:ascii="PT Astra Serif" w:hAnsi="PT Astra Serif" w:cs="Times New Roman"/>
                <w:sz w:val="26"/>
                <w:szCs w:val="26"/>
              </w:rPr>
              <w:t>Ответственный исполнитель</w:t>
            </w:r>
          </w:p>
        </w:tc>
        <w:tc>
          <w:tcPr>
            <w:tcW w:w="932" w:type="pct"/>
            <w:tcBorders>
              <w:top w:val="nil"/>
              <w:left w:val="nil"/>
              <w:bottom w:val="single" w:sz="4" w:space="0" w:color="auto"/>
              <w:right w:val="nil"/>
            </w:tcBorders>
            <w:tcMar>
              <w:left w:w="0" w:type="dxa"/>
              <w:right w:w="0" w:type="dxa"/>
            </w:tcMar>
          </w:tcPr>
          <w:p w:rsidR="00625B72" w:rsidRPr="00AA3A16" w:rsidRDefault="00625B72" w:rsidP="00143CD6">
            <w:pPr>
              <w:pStyle w:val="ConsPlusNonformat"/>
              <w:widowControl/>
              <w:rPr>
                <w:rFonts w:ascii="PT Astra Serif" w:hAnsi="PT Astra Serif" w:cs="Times New Roman"/>
                <w:sz w:val="26"/>
                <w:szCs w:val="26"/>
              </w:rPr>
            </w:pPr>
          </w:p>
        </w:tc>
        <w:tc>
          <w:tcPr>
            <w:tcW w:w="117" w:type="pct"/>
            <w:tcBorders>
              <w:top w:val="nil"/>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26"/>
                <w:szCs w:val="26"/>
              </w:rPr>
            </w:pPr>
          </w:p>
        </w:tc>
        <w:tc>
          <w:tcPr>
            <w:tcW w:w="1128" w:type="pct"/>
            <w:tcBorders>
              <w:top w:val="nil"/>
              <w:left w:val="nil"/>
              <w:bottom w:val="single" w:sz="4" w:space="0" w:color="000000"/>
              <w:right w:val="nil"/>
            </w:tcBorders>
            <w:tcMar>
              <w:left w:w="0" w:type="dxa"/>
              <w:right w:w="0" w:type="dxa"/>
            </w:tcMar>
            <w:vAlign w:val="bottom"/>
          </w:tcPr>
          <w:p w:rsidR="00625B72" w:rsidRPr="00AA3A16" w:rsidRDefault="00625B72" w:rsidP="00143CD6">
            <w:pPr>
              <w:pStyle w:val="ConsPlusNonformat"/>
              <w:widowControl/>
              <w:jc w:val="center"/>
              <w:rPr>
                <w:rFonts w:ascii="PT Astra Serif" w:hAnsi="PT Astra Serif" w:cs="Times New Roman"/>
                <w:sz w:val="26"/>
                <w:szCs w:val="26"/>
              </w:rPr>
            </w:pPr>
          </w:p>
        </w:tc>
        <w:tc>
          <w:tcPr>
            <w:tcW w:w="94" w:type="pct"/>
            <w:tcBorders>
              <w:top w:val="nil"/>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26"/>
                <w:szCs w:val="26"/>
              </w:rPr>
            </w:pPr>
          </w:p>
        </w:tc>
        <w:tc>
          <w:tcPr>
            <w:tcW w:w="1273" w:type="pct"/>
            <w:tcBorders>
              <w:top w:val="nil"/>
              <w:left w:val="nil"/>
              <w:bottom w:val="single" w:sz="4" w:space="0" w:color="000000"/>
              <w:right w:val="nil"/>
            </w:tcBorders>
            <w:tcMar>
              <w:left w:w="0" w:type="dxa"/>
              <w:right w:w="0" w:type="dxa"/>
            </w:tcMar>
            <w:vAlign w:val="bottom"/>
          </w:tcPr>
          <w:p w:rsidR="00625B72" w:rsidRPr="00AA3A16" w:rsidRDefault="00625B72" w:rsidP="00143CD6">
            <w:pPr>
              <w:pStyle w:val="ConsPlusNonformat"/>
              <w:widowControl/>
              <w:jc w:val="center"/>
              <w:rPr>
                <w:rFonts w:ascii="PT Astra Serif" w:hAnsi="PT Astra Serif" w:cs="Times New Roman"/>
                <w:sz w:val="26"/>
                <w:szCs w:val="26"/>
              </w:rPr>
            </w:pPr>
          </w:p>
        </w:tc>
      </w:tr>
      <w:tr w:rsidR="00625B72" w:rsidRPr="00AA3A16" w:rsidTr="005D4944">
        <w:trPr>
          <w:trHeight w:val="20"/>
        </w:trPr>
        <w:tc>
          <w:tcPr>
            <w:tcW w:w="1456" w:type="pct"/>
            <w:tcBorders>
              <w:top w:val="nil"/>
              <w:left w:val="nil"/>
              <w:bottom w:val="nil"/>
              <w:right w:val="nil"/>
            </w:tcBorders>
            <w:tcMar>
              <w:left w:w="0" w:type="dxa"/>
              <w:right w:w="0" w:type="dxa"/>
            </w:tcMar>
          </w:tcPr>
          <w:p w:rsidR="00625B72" w:rsidRPr="00AA3A16" w:rsidRDefault="00625B72" w:rsidP="00143CD6">
            <w:pPr>
              <w:pStyle w:val="ConsPlusNonformat"/>
              <w:widowControl/>
              <w:rPr>
                <w:rFonts w:ascii="PT Astra Serif" w:hAnsi="PT Astra Serif" w:cs="Times New Roman"/>
                <w:sz w:val="26"/>
                <w:szCs w:val="26"/>
              </w:rPr>
            </w:pPr>
          </w:p>
        </w:tc>
        <w:tc>
          <w:tcPr>
            <w:tcW w:w="932" w:type="pct"/>
            <w:tcBorders>
              <w:top w:val="single" w:sz="4" w:space="0" w:color="auto"/>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16"/>
                <w:szCs w:val="16"/>
              </w:rPr>
            </w:pPr>
            <w:r w:rsidRPr="00AA3A16">
              <w:rPr>
                <w:rFonts w:ascii="PT Astra Serif" w:hAnsi="PT Astra Serif" w:cs="Times New Roman"/>
                <w:sz w:val="16"/>
                <w:szCs w:val="16"/>
              </w:rPr>
              <w:t>(подпись)</w:t>
            </w:r>
          </w:p>
        </w:tc>
        <w:tc>
          <w:tcPr>
            <w:tcW w:w="117" w:type="pct"/>
            <w:tcBorders>
              <w:top w:val="nil"/>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16"/>
                <w:szCs w:val="16"/>
              </w:rPr>
            </w:pPr>
          </w:p>
        </w:tc>
        <w:tc>
          <w:tcPr>
            <w:tcW w:w="1128" w:type="pct"/>
            <w:tcBorders>
              <w:top w:val="single" w:sz="4" w:space="0" w:color="000000"/>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16"/>
                <w:szCs w:val="16"/>
              </w:rPr>
            </w:pPr>
            <w:r w:rsidRPr="00AA3A16">
              <w:rPr>
                <w:rFonts w:ascii="PT Astra Serif" w:hAnsi="PT Astra Serif" w:cs="Times New Roman"/>
                <w:sz w:val="16"/>
                <w:szCs w:val="16"/>
              </w:rPr>
              <w:t>(расшифровка подписи)</w:t>
            </w:r>
          </w:p>
        </w:tc>
        <w:tc>
          <w:tcPr>
            <w:tcW w:w="94" w:type="pct"/>
            <w:tcBorders>
              <w:top w:val="nil"/>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16"/>
                <w:szCs w:val="16"/>
              </w:rPr>
            </w:pPr>
          </w:p>
        </w:tc>
        <w:tc>
          <w:tcPr>
            <w:tcW w:w="1273" w:type="pct"/>
            <w:tcBorders>
              <w:top w:val="single" w:sz="4" w:space="0" w:color="000000"/>
              <w:left w:val="nil"/>
              <w:bottom w:val="nil"/>
              <w:right w:val="nil"/>
            </w:tcBorders>
            <w:tcMar>
              <w:left w:w="0" w:type="dxa"/>
              <w:right w:w="0" w:type="dxa"/>
            </w:tcMar>
          </w:tcPr>
          <w:p w:rsidR="00625B72" w:rsidRPr="00AA3A16" w:rsidRDefault="00625B72" w:rsidP="00143CD6">
            <w:pPr>
              <w:pStyle w:val="ConsPlusNonformat"/>
              <w:widowControl/>
              <w:jc w:val="center"/>
              <w:rPr>
                <w:rFonts w:ascii="PT Astra Serif" w:hAnsi="PT Astra Serif" w:cs="Times New Roman"/>
                <w:sz w:val="16"/>
                <w:szCs w:val="16"/>
              </w:rPr>
            </w:pPr>
            <w:r w:rsidRPr="00AA3A16">
              <w:rPr>
                <w:rFonts w:ascii="PT Astra Serif" w:hAnsi="PT Astra Serif" w:cs="Times New Roman"/>
                <w:sz w:val="16"/>
                <w:szCs w:val="16"/>
              </w:rPr>
              <w:t>(телефон)</w:t>
            </w:r>
          </w:p>
        </w:tc>
      </w:tr>
      <w:tr w:rsidR="00625B72" w:rsidRPr="00392703" w:rsidTr="005D4944">
        <w:trPr>
          <w:gridAfter w:val="2"/>
          <w:wAfter w:w="1367" w:type="pct"/>
          <w:trHeight w:val="20"/>
        </w:trPr>
        <w:tc>
          <w:tcPr>
            <w:tcW w:w="3633" w:type="pct"/>
            <w:gridSpan w:val="4"/>
            <w:tcBorders>
              <w:top w:val="nil"/>
              <w:left w:val="nil"/>
              <w:bottom w:val="nil"/>
              <w:right w:val="nil"/>
            </w:tcBorders>
            <w:tcMar>
              <w:left w:w="0" w:type="dxa"/>
              <w:right w:w="0" w:type="dxa"/>
            </w:tcMar>
          </w:tcPr>
          <w:p w:rsidR="00625B72" w:rsidRPr="00392703" w:rsidRDefault="00625B72" w:rsidP="00143CD6">
            <w:pPr>
              <w:pStyle w:val="ConsPlusNonformat"/>
              <w:widowControl/>
              <w:tabs>
                <w:tab w:val="left" w:pos="1650"/>
              </w:tabs>
              <w:rPr>
                <w:rFonts w:ascii="PT Astra Serif" w:hAnsi="PT Astra Serif" w:cs="Times New Roman"/>
                <w:sz w:val="26"/>
                <w:szCs w:val="26"/>
              </w:rPr>
            </w:pPr>
            <w:r w:rsidRPr="00AA3A16">
              <w:rPr>
                <w:rFonts w:ascii="PT Astra Serif" w:hAnsi="PT Astra Serif" w:cs="Times New Roman"/>
                <w:sz w:val="26"/>
                <w:szCs w:val="26"/>
              </w:rPr>
              <w:t>____ ______________ 20__</w:t>
            </w:r>
            <w:r w:rsidR="00011601">
              <w:rPr>
                <w:rFonts w:ascii="PT Astra Serif" w:hAnsi="PT Astra Serif" w:cs="Times New Roman"/>
                <w:sz w:val="26"/>
                <w:szCs w:val="26"/>
              </w:rPr>
              <w:t xml:space="preserve"> г.</w:t>
            </w:r>
          </w:p>
        </w:tc>
      </w:tr>
    </w:tbl>
    <w:p w:rsidR="00E758C6" w:rsidRPr="00B65A51" w:rsidRDefault="00E758C6" w:rsidP="00143CD6">
      <w:pPr>
        <w:autoSpaceDE w:val="0"/>
        <w:autoSpaceDN w:val="0"/>
        <w:adjustRightInd w:val="0"/>
        <w:jc w:val="both"/>
        <w:outlineLvl w:val="0"/>
        <w:rPr>
          <w:rFonts w:ascii="PT Astra Serif" w:hAnsi="PT Astra Serif" w:cs="PT Astra Serif"/>
          <w:sz w:val="22"/>
          <w:szCs w:val="26"/>
        </w:rPr>
      </w:pPr>
    </w:p>
    <w:sectPr w:rsidR="00E758C6" w:rsidRPr="00B65A51" w:rsidSect="00ED5A51">
      <w:pgSz w:w="16840" w:h="11907" w:orient="landscape" w:code="9"/>
      <w:pgMar w:top="709" w:right="851" w:bottom="567" w:left="851"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732" w:rsidRDefault="00B31732">
      <w:r>
        <w:separator/>
      </w:r>
    </w:p>
  </w:endnote>
  <w:endnote w:type="continuationSeparator" w:id="0">
    <w:p w:rsidR="00B31732" w:rsidRDefault="00B3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Math">
    <w:panose1 w:val="02040503050406030204"/>
    <w:charset w:val="CC"/>
    <w:family w:val="roman"/>
    <w:pitch w:val="variable"/>
    <w:sig w:usb0="E00002FF" w:usb1="42002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2AB" w:rsidRDefault="003352AB">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2AB" w:rsidRDefault="003352AB">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2AB" w:rsidRDefault="003352A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732" w:rsidRDefault="00B31732">
      <w:r>
        <w:separator/>
      </w:r>
    </w:p>
  </w:footnote>
  <w:footnote w:type="continuationSeparator" w:id="0">
    <w:p w:rsidR="00B31732" w:rsidRDefault="00B31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B7B" w:rsidRDefault="00336B7B" w:rsidP="00B410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36B7B" w:rsidRDefault="00336B7B">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B7B" w:rsidRPr="00ED5A51" w:rsidRDefault="00336B7B" w:rsidP="00B41009">
    <w:pPr>
      <w:pStyle w:val="a9"/>
      <w:framePr w:wrap="around" w:vAnchor="text" w:hAnchor="margin" w:xAlign="center" w:y="1"/>
      <w:rPr>
        <w:rStyle w:val="ab"/>
        <w:rFonts w:ascii="PT Astra Serif" w:hAnsi="PT Astra Serif"/>
        <w:szCs w:val="22"/>
      </w:rPr>
    </w:pPr>
    <w:r w:rsidRPr="00ED5A51">
      <w:rPr>
        <w:rStyle w:val="ab"/>
        <w:rFonts w:ascii="PT Astra Serif" w:hAnsi="PT Astra Serif"/>
        <w:szCs w:val="22"/>
      </w:rPr>
      <w:fldChar w:fldCharType="begin"/>
    </w:r>
    <w:r w:rsidRPr="00ED5A51">
      <w:rPr>
        <w:rStyle w:val="ab"/>
        <w:rFonts w:ascii="PT Astra Serif" w:hAnsi="PT Astra Serif"/>
        <w:szCs w:val="22"/>
      </w:rPr>
      <w:instrText xml:space="preserve">PAGE  </w:instrText>
    </w:r>
    <w:r w:rsidRPr="00ED5A51">
      <w:rPr>
        <w:rStyle w:val="ab"/>
        <w:rFonts w:ascii="PT Astra Serif" w:hAnsi="PT Astra Serif"/>
        <w:szCs w:val="22"/>
      </w:rPr>
      <w:fldChar w:fldCharType="separate"/>
    </w:r>
    <w:r w:rsidR="00134034">
      <w:rPr>
        <w:rStyle w:val="ab"/>
        <w:rFonts w:ascii="PT Astra Serif" w:hAnsi="PT Astra Serif"/>
        <w:noProof/>
        <w:szCs w:val="22"/>
      </w:rPr>
      <w:t>2</w:t>
    </w:r>
    <w:r w:rsidRPr="00ED5A51">
      <w:rPr>
        <w:rStyle w:val="ab"/>
        <w:rFonts w:ascii="PT Astra Serif" w:hAnsi="PT Astra Serif"/>
        <w:szCs w:val="22"/>
      </w:rPr>
      <w:fldChar w:fldCharType="end"/>
    </w:r>
  </w:p>
  <w:p w:rsidR="00336B7B" w:rsidRDefault="00336B7B" w:rsidP="00D05F7F">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52AB" w:rsidRDefault="003352A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BB2"/>
    <w:multiLevelType w:val="hybridMultilevel"/>
    <w:tmpl w:val="BC021E76"/>
    <w:lvl w:ilvl="0" w:tplc="04190001">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
    <w:nsid w:val="021A4BC0"/>
    <w:multiLevelType w:val="hybridMultilevel"/>
    <w:tmpl w:val="D188CA1A"/>
    <w:lvl w:ilvl="0" w:tplc="D0DC40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7F912C7"/>
    <w:multiLevelType w:val="hybridMultilevel"/>
    <w:tmpl w:val="B908E3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F604AF"/>
    <w:multiLevelType w:val="hybridMultilevel"/>
    <w:tmpl w:val="0E1CAD10"/>
    <w:lvl w:ilvl="0" w:tplc="F960A2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1F20FF"/>
    <w:multiLevelType w:val="multilevel"/>
    <w:tmpl w:val="0E36930E"/>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5">
    <w:nsid w:val="23436C01"/>
    <w:multiLevelType w:val="multilevel"/>
    <w:tmpl w:val="DED41616"/>
    <w:lvl w:ilvl="0">
      <w:start w:val="1"/>
      <w:numFmt w:val="decimal"/>
      <w:suff w:val="space"/>
      <w:lvlText w:val="%1."/>
      <w:lvlJc w:val="left"/>
      <w:pPr>
        <w:ind w:left="1069"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6">
    <w:nsid w:val="2F9941F0"/>
    <w:multiLevelType w:val="hybridMultilevel"/>
    <w:tmpl w:val="4B8A4C48"/>
    <w:lvl w:ilvl="0" w:tplc="45369E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60800A0"/>
    <w:multiLevelType w:val="hybridMultilevel"/>
    <w:tmpl w:val="61F45DB8"/>
    <w:lvl w:ilvl="0" w:tplc="1E54BDD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D460AE"/>
    <w:multiLevelType w:val="hybridMultilevel"/>
    <w:tmpl w:val="74BCEDC2"/>
    <w:lvl w:ilvl="0" w:tplc="0CA69E4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281A91"/>
    <w:multiLevelType w:val="hybridMultilevel"/>
    <w:tmpl w:val="5310F026"/>
    <w:lvl w:ilvl="0" w:tplc="5DE8E0F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nsid w:val="4C4C3A28"/>
    <w:multiLevelType w:val="hybridMultilevel"/>
    <w:tmpl w:val="82EE44FE"/>
    <w:lvl w:ilvl="0" w:tplc="0419000F">
      <w:start w:val="1"/>
      <w:numFmt w:val="decimal"/>
      <w:lvlText w:val="%1."/>
      <w:lvlJc w:val="left"/>
      <w:pPr>
        <w:tabs>
          <w:tab w:val="num" w:pos="1260"/>
        </w:tabs>
        <w:ind w:left="1260"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1">
    <w:nsid w:val="56B52E61"/>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7EC42A8"/>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C9E2CCB"/>
    <w:multiLevelType w:val="hybridMultilevel"/>
    <w:tmpl w:val="95B26B5C"/>
    <w:lvl w:ilvl="0" w:tplc="A6B6FD0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76655C8B"/>
    <w:multiLevelType w:val="hybridMultilevel"/>
    <w:tmpl w:val="0E36930E"/>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5">
    <w:nsid w:val="7CFE6E66"/>
    <w:multiLevelType w:val="hybridMultilevel"/>
    <w:tmpl w:val="FFE462D8"/>
    <w:lvl w:ilvl="0" w:tplc="8C54E7E0">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num>
  <w:num w:numId="2">
    <w:abstractNumId w:val="9"/>
  </w:num>
  <w:num w:numId="3">
    <w:abstractNumId w:val="12"/>
  </w:num>
  <w:num w:numId="4">
    <w:abstractNumId w:val="11"/>
  </w:num>
  <w:num w:numId="5">
    <w:abstractNumId w:val="10"/>
  </w:num>
  <w:num w:numId="6">
    <w:abstractNumId w:val="14"/>
  </w:num>
  <w:num w:numId="7">
    <w:abstractNumId w:val="4"/>
  </w:num>
  <w:num w:numId="8">
    <w:abstractNumId w:val="0"/>
  </w:num>
  <w:num w:numId="9">
    <w:abstractNumId w:val="2"/>
  </w:num>
  <w:num w:numId="10">
    <w:abstractNumId w:val="3"/>
  </w:num>
  <w:num w:numId="11">
    <w:abstractNumId w:val="1"/>
  </w:num>
  <w:num w:numId="12">
    <w:abstractNumId w:val="5"/>
  </w:num>
  <w:num w:numId="13">
    <w:abstractNumId w:val="15"/>
  </w:num>
  <w:num w:numId="14">
    <w:abstractNumId w:val="6"/>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noPunctuationKerning/>
  <w:characterSpacingControl w:val="doNotCompress"/>
  <w:hdrShapeDefaults>
    <o:shapedefaults v:ext="edit" spidmax="2049"/>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728"/>
    <w:rsid w:val="000000BA"/>
    <w:rsid w:val="000004F7"/>
    <w:rsid w:val="00001A36"/>
    <w:rsid w:val="0000232F"/>
    <w:rsid w:val="000027EE"/>
    <w:rsid w:val="000034CA"/>
    <w:rsid w:val="00003C5F"/>
    <w:rsid w:val="00004138"/>
    <w:rsid w:val="0000462D"/>
    <w:rsid w:val="00004887"/>
    <w:rsid w:val="0000493D"/>
    <w:rsid w:val="00004947"/>
    <w:rsid w:val="000109EC"/>
    <w:rsid w:val="00011059"/>
    <w:rsid w:val="00011384"/>
    <w:rsid w:val="00011601"/>
    <w:rsid w:val="00011C63"/>
    <w:rsid w:val="000136BA"/>
    <w:rsid w:val="0001463C"/>
    <w:rsid w:val="00014EEA"/>
    <w:rsid w:val="00015EE7"/>
    <w:rsid w:val="0001696C"/>
    <w:rsid w:val="0002163A"/>
    <w:rsid w:val="0002168C"/>
    <w:rsid w:val="0002281B"/>
    <w:rsid w:val="00022890"/>
    <w:rsid w:val="00022AED"/>
    <w:rsid w:val="00024AD3"/>
    <w:rsid w:val="00024EB1"/>
    <w:rsid w:val="00024F1C"/>
    <w:rsid w:val="000250ED"/>
    <w:rsid w:val="000259A0"/>
    <w:rsid w:val="00025B7D"/>
    <w:rsid w:val="00025E0B"/>
    <w:rsid w:val="00027BBE"/>
    <w:rsid w:val="00030CEE"/>
    <w:rsid w:val="00032503"/>
    <w:rsid w:val="000327F7"/>
    <w:rsid w:val="00033020"/>
    <w:rsid w:val="00036144"/>
    <w:rsid w:val="00036BA7"/>
    <w:rsid w:val="0003780E"/>
    <w:rsid w:val="00040A88"/>
    <w:rsid w:val="00040E80"/>
    <w:rsid w:val="0004105C"/>
    <w:rsid w:val="00041D52"/>
    <w:rsid w:val="00041F0D"/>
    <w:rsid w:val="00041FEB"/>
    <w:rsid w:val="000459BA"/>
    <w:rsid w:val="00045DCA"/>
    <w:rsid w:val="00045FC8"/>
    <w:rsid w:val="00051624"/>
    <w:rsid w:val="000520CD"/>
    <w:rsid w:val="0005293A"/>
    <w:rsid w:val="00053F05"/>
    <w:rsid w:val="00054140"/>
    <w:rsid w:val="000554D9"/>
    <w:rsid w:val="000564FE"/>
    <w:rsid w:val="00062002"/>
    <w:rsid w:val="00062CA1"/>
    <w:rsid w:val="000643FA"/>
    <w:rsid w:val="0006686E"/>
    <w:rsid w:val="000701D8"/>
    <w:rsid w:val="000701F8"/>
    <w:rsid w:val="000721EF"/>
    <w:rsid w:val="00072810"/>
    <w:rsid w:val="00077278"/>
    <w:rsid w:val="00082223"/>
    <w:rsid w:val="00082946"/>
    <w:rsid w:val="00082BED"/>
    <w:rsid w:val="000840C4"/>
    <w:rsid w:val="000862EC"/>
    <w:rsid w:val="00087198"/>
    <w:rsid w:val="00090B04"/>
    <w:rsid w:val="00091E31"/>
    <w:rsid w:val="00092A55"/>
    <w:rsid w:val="00092D52"/>
    <w:rsid w:val="000932E1"/>
    <w:rsid w:val="000946F8"/>
    <w:rsid w:val="0009511C"/>
    <w:rsid w:val="00096B2F"/>
    <w:rsid w:val="000972E8"/>
    <w:rsid w:val="000A350A"/>
    <w:rsid w:val="000A361E"/>
    <w:rsid w:val="000A3C7C"/>
    <w:rsid w:val="000A3E32"/>
    <w:rsid w:val="000A5806"/>
    <w:rsid w:val="000A7689"/>
    <w:rsid w:val="000B0F07"/>
    <w:rsid w:val="000B1402"/>
    <w:rsid w:val="000B1A4B"/>
    <w:rsid w:val="000B30B0"/>
    <w:rsid w:val="000B4FC4"/>
    <w:rsid w:val="000B5DE7"/>
    <w:rsid w:val="000C199B"/>
    <w:rsid w:val="000C23A2"/>
    <w:rsid w:val="000C2684"/>
    <w:rsid w:val="000C3F5B"/>
    <w:rsid w:val="000C53F3"/>
    <w:rsid w:val="000C5600"/>
    <w:rsid w:val="000C5F60"/>
    <w:rsid w:val="000C7671"/>
    <w:rsid w:val="000D1D1E"/>
    <w:rsid w:val="000D331C"/>
    <w:rsid w:val="000D3DFA"/>
    <w:rsid w:val="000D51DC"/>
    <w:rsid w:val="000D5578"/>
    <w:rsid w:val="000D632D"/>
    <w:rsid w:val="000D7578"/>
    <w:rsid w:val="000D7C38"/>
    <w:rsid w:val="000E0BC4"/>
    <w:rsid w:val="000E1870"/>
    <w:rsid w:val="000E5F27"/>
    <w:rsid w:val="000E7A75"/>
    <w:rsid w:val="000F0F2C"/>
    <w:rsid w:val="000F385A"/>
    <w:rsid w:val="000F4569"/>
    <w:rsid w:val="000F60A9"/>
    <w:rsid w:val="000F686D"/>
    <w:rsid w:val="001008F5"/>
    <w:rsid w:val="00101292"/>
    <w:rsid w:val="00101933"/>
    <w:rsid w:val="00105577"/>
    <w:rsid w:val="001067EE"/>
    <w:rsid w:val="00110AA8"/>
    <w:rsid w:val="00113B91"/>
    <w:rsid w:val="00114085"/>
    <w:rsid w:val="00115187"/>
    <w:rsid w:val="0011573F"/>
    <w:rsid w:val="00115D6D"/>
    <w:rsid w:val="001162D6"/>
    <w:rsid w:val="00116B9D"/>
    <w:rsid w:val="0012094B"/>
    <w:rsid w:val="00122E4B"/>
    <w:rsid w:val="001232D8"/>
    <w:rsid w:val="00123E1C"/>
    <w:rsid w:val="00124F8F"/>
    <w:rsid w:val="0012575C"/>
    <w:rsid w:val="001262DF"/>
    <w:rsid w:val="001263A1"/>
    <w:rsid w:val="0012655A"/>
    <w:rsid w:val="00127813"/>
    <w:rsid w:val="00127DDC"/>
    <w:rsid w:val="001306CC"/>
    <w:rsid w:val="00131B37"/>
    <w:rsid w:val="00134034"/>
    <w:rsid w:val="00134FBE"/>
    <w:rsid w:val="001351B0"/>
    <w:rsid w:val="0013657C"/>
    <w:rsid w:val="001419FB"/>
    <w:rsid w:val="00142928"/>
    <w:rsid w:val="00142FE0"/>
    <w:rsid w:val="00143CD6"/>
    <w:rsid w:val="0015273C"/>
    <w:rsid w:val="0015458D"/>
    <w:rsid w:val="001559D5"/>
    <w:rsid w:val="0016488B"/>
    <w:rsid w:val="0016610B"/>
    <w:rsid w:val="001677BC"/>
    <w:rsid w:val="00167AEC"/>
    <w:rsid w:val="0017049D"/>
    <w:rsid w:val="00171C99"/>
    <w:rsid w:val="00172185"/>
    <w:rsid w:val="00172856"/>
    <w:rsid w:val="00173D64"/>
    <w:rsid w:val="00175BE4"/>
    <w:rsid w:val="00177D22"/>
    <w:rsid w:val="001801C6"/>
    <w:rsid w:val="001802E4"/>
    <w:rsid w:val="001813B9"/>
    <w:rsid w:val="00181BD1"/>
    <w:rsid w:val="00181D4D"/>
    <w:rsid w:val="0018240E"/>
    <w:rsid w:val="00182C60"/>
    <w:rsid w:val="001832D8"/>
    <w:rsid w:val="00183809"/>
    <w:rsid w:val="001845C0"/>
    <w:rsid w:val="00187094"/>
    <w:rsid w:val="00194027"/>
    <w:rsid w:val="0019435F"/>
    <w:rsid w:val="00194422"/>
    <w:rsid w:val="00194EA9"/>
    <w:rsid w:val="001952E7"/>
    <w:rsid w:val="00195DB4"/>
    <w:rsid w:val="00195EE0"/>
    <w:rsid w:val="00196190"/>
    <w:rsid w:val="0019713A"/>
    <w:rsid w:val="00197C1D"/>
    <w:rsid w:val="00197DF0"/>
    <w:rsid w:val="001A11B3"/>
    <w:rsid w:val="001A484F"/>
    <w:rsid w:val="001A784A"/>
    <w:rsid w:val="001A7B37"/>
    <w:rsid w:val="001B0788"/>
    <w:rsid w:val="001B1393"/>
    <w:rsid w:val="001B18DB"/>
    <w:rsid w:val="001B2017"/>
    <w:rsid w:val="001B44A9"/>
    <w:rsid w:val="001B528C"/>
    <w:rsid w:val="001B65B8"/>
    <w:rsid w:val="001B6D3A"/>
    <w:rsid w:val="001B7847"/>
    <w:rsid w:val="001C16D3"/>
    <w:rsid w:val="001C1C58"/>
    <w:rsid w:val="001C24EF"/>
    <w:rsid w:val="001C2AD6"/>
    <w:rsid w:val="001C3951"/>
    <w:rsid w:val="001C39E6"/>
    <w:rsid w:val="001C4C99"/>
    <w:rsid w:val="001C6D41"/>
    <w:rsid w:val="001C6DD4"/>
    <w:rsid w:val="001D2529"/>
    <w:rsid w:val="001D317E"/>
    <w:rsid w:val="001D6593"/>
    <w:rsid w:val="001D6C48"/>
    <w:rsid w:val="001E054A"/>
    <w:rsid w:val="001E182D"/>
    <w:rsid w:val="001E42F6"/>
    <w:rsid w:val="001E4316"/>
    <w:rsid w:val="001E451E"/>
    <w:rsid w:val="001E4E29"/>
    <w:rsid w:val="001E728E"/>
    <w:rsid w:val="001F0728"/>
    <w:rsid w:val="001F0A56"/>
    <w:rsid w:val="001F1C4C"/>
    <w:rsid w:val="001F243F"/>
    <w:rsid w:val="001F3566"/>
    <w:rsid w:val="001F364A"/>
    <w:rsid w:val="001F6EAF"/>
    <w:rsid w:val="0020146D"/>
    <w:rsid w:val="00202C55"/>
    <w:rsid w:val="00202FB3"/>
    <w:rsid w:val="002032CC"/>
    <w:rsid w:val="00203773"/>
    <w:rsid w:val="00204DBD"/>
    <w:rsid w:val="002052CB"/>
    <w:rsid w:val="00205DBE"/>
    <w:rsid w:val="00206590"/>
    <w:rsid w:val="0020792A"/>
    <w:rsid w:val="0021261C"/>
    <w:rsid w:val="00212C19"/>
    <w:rsid w:val="00213847"/>
    <w:rsid w:val="00213C40"/>
    <w:rsid w:val="002146E5"/>
    <w:rsid w:val="00214DBF"/>
    <w:rsid w:val="00214EA5"/>
    <w:rsid w:val="002156D3"/>
    <w:rsid w:val="00215AD0"/>
    <w:rsid w:val="00215CD4"/>
    <w:rsid w:val="00217496"/>
    <w:rsid w:val="00217549"/>
    <w:rsid w:val="00222058"/>
    <w:rsid w:val="002227E0"/>
    <w:rsid w:val="00226996"/>
    <w:rsid w:val="00227354"/>
    <w:rsid w:val="002303F8"/>
    <w:rsid w:val="00230E9A"/>
    <w:rsid w:val="00232BB0"/>
    <w:rsid w:val="00234A50"/>
    <w:rsid w:val="002355E7"/>
    <w:rsid w:val="00235691"/>
    <w:rsid w:val="0024019C"/>
    <w:rsid w:val="002407B6"/>
    <w:rsid w:val="00240C13"/>
    <w:rsid w:val="00242331"/>
    <w:rsid w:val="002448B9"/>
    <w:rsid w:val="0024581B"/>
    <w:rsid w:val="00246504"/>
    <w:rsid w:val="0024792B"/>
    <w:rsid w:val="00250DB5"/>
    <w:rsid w:val="002541DB"/>
    <w:rsid w:val="002544B7"/>
    <w:rsid w:val="002547DB"/>
    <w:rsid w:val="0025482A"/>
    <w:rsid w:val="002571C5"/>
    <w:rsid w:val="002574C2"/>
    <w:rsid w:val="002576B4"/>
    <w:rsid w:val="00257BB5"/>
    <w:rsid w:val="002607CA"/>
    <w:rsid w:val="0026095A"/>
    <w:rsid w:val="00260F08"/>
    <w:rsid w:val="00260F60"/>
    <w:rsid w:val="00261DF8"/>
    <w:rsid w:val="0026362D"/>
    <w:rsid w:val="00264AEF"/>
    <w:rsid w:val="00265791"/>
    <w:rsid w:val="00266198"/>
    <w:rsid w:val="00266E49"/>
    <w:rsid w:val="00267629"/>
    <w:rsid w:val="00267D0F"/>
    <w:rsid w:val="0027205B"/>
    <w:rsid w:val="002758F1"/>
    <w:rsid w:val="00276354"/>
    <w:rsid w:val="002769A7"/>
    <w:rsid w:val="002800AE"/>
    <w:rsid w:val="00280477"/>
    <w:rsid w:val="002816AF"/>
    <w:rsid w:val="002824E5"/>
    <w:rsid w:val="00283B92"/>
    <w:rsid w:val="00283F61"/>
    <w:rsid w:val="00284601"/>
    <w:rsid w:val="0028469E"/>
    <w:rsid w:val="00286450"/>
    <w:rsid w:val="002865D2"/>
    <w:rsid w:val="00286989"/>
    <w:rsid w:val="00287278"/>
    <w:rsid w:val="002878B5"/>
    <w:rsid w:val="00292A77"/>
    <w:rsid w:val="00292BFB"/>
    <w:rsid w:val="00292F2C"/>
    <w:rsid w:val="002A3D2E"/>
    <w:rsid w:val="002A4208"/>
    <w:rsid w:val="002A4935"/>
    <w:rsid w:val="002A5E71"/>
    <w:rsid w:val="002A5EF3"/>
    <w:rsid w:val="002B0903"/>
    <w:rsid w:val="002B0929"/>
    <w:rsid w:val="002B1080"/>
    <w:rsid w:val="002B184F"/>
    <w:rsid w:val="002B4915"/>
    <w:rsid w:val="002B4916"/>
    <w:rsid w:val="002B6B21"/>
    <w:rsid w:val="002C08A0"/>
    <w:rsid w:val="002C0F22"/>
    <w:rsid w:val="002C169B"/>
    <w:rsid w:val="002C1A36"/>
    <w:rsid w:val="002C1BF0"/>
    <w:rsid w:val="002C22EE"/>
    <w:rsid w:val="002C3D04"/>
    <w:rsid w:val="002C6853"/>
    <w:rsid w:val="002C7D33"/>
    <w:rsid w:val="002D05C0"/>
    <w:rsid w:val="002D2934"/>
    <w:rsid w:val="002D3063"/>
    <w:rsid w:val="002D42D5"/>
    <w:rsid w:val="002D493F"/>
    <w:rsid w:val="002D5097"/>
    <w:rsid w:val="002D61C3"/>
    <w:rsid w:val="002D6511"/>
    <w:rsid w:val="002D7DCF"/>
    <w:rsid w:val="002E0D84"/>
    <w:rsid w:val="002E5874"/>
    <w:rsid w:val="002E79B1"/>
    <w:rsid w:val="002F01B0"/>
    <w:rsid w:val="002F187E"/>
    <w:rsid w:val="002F5292"/>
    <w:rsid w:val="002F5997"/>
    <w:rsid w:val="002F6DE3"/>
    <w:rsid w:val="002F760E"/>
    <w:rsid w:val="003017B8"/>
    <w:rsid w:val="0030229D"/>
    <w:rsid w:val="00302F71"/>
    <w:rsid w:val="0030375B"/>
    <w:rsid w:val="003040C2"/>
    <w:rsid w:val="003045F9"/>
    <w:rsid w:val="003055FF"/>
    <w:rsid w:val="00305CD5"/>
    <w:rsid w:val="003069D4"/>
    <w:rsid w:val="003076A7"/>
    <w:rsid w:val="00310E53"/>
    <w:rsid w:val="00311BDA"/>
    <w:rsid w:val="00311C09"/>
    <w:rsid w:val="00311D17"/>
    <w:rsid w:val="00312830"/>
    <w:rsid w:val="0031339A"/>
    <w:rsid w:val="00313952"/>
    <w:rsid w:val="00315129"/>
    <w:rsid w:val="00316008"/>
    <w:rsid w:val="0032382E"/>
    <w:rsid w:val="0032471A"/>
    <w:rsid w:val="00324F58"/>
    <w:rsid w:val="0032649A"/>
    <w:rsid w:val="00326DF2"/>
    <w:rsid w:val="00330942"/>
    <w:rsid w:val="00331098"/>
    <w:rsid w:val="00331D06"/>
    <w:rsid w:val="003321D6"/>
    <w:rsid w:val="00333D64"/>
    <w:rsid w:val="0033418A"/>
    <w:rsid w:val="003352AB"/>
    <w:rsid w:val="00335ECB"/>
    <w:rsid w:val="00336B7B"/>
    <w:rsid w:val="00337390"/>
    <w:rsid w:val="003376E5"/>
    <w:rsid w:val="00337803"/>
    <w:rsid w:val="00337BF9"/>
    <w:rsid w:val="00340BD6"/>
    <w:rsid w:val="0034179F"/>
    <w:rsid w:val="00341D55"/>
    <w:rsid w:val="003420FF"/>
    <w:rsid w:val="003422C7"/>
    <w:rsid w:val="00344673"/>
    <w:rsid w:val="00345214"/>
    <w:rsid w:val="00346025"/>
    <w:rsid w:val="00346388"/>
    <w:rsid w:val="00347DA9"/>
    <w:rsid w:val="00350420"/>
    <w:rsid w:val="00351936"/>
    <w:rsid w:val="003519A7"/>
    <w:rsid w:val="0035350D"/>
    <w:rsid w:val="003537A0"/>
    <w:rsid w:val="00355BC0"/>
    <w:rsid w:val="003563C8"/>
    <w:rsid w:val="0035795D"/>
    <w:rsid w:val="00360822"/>
    <w:rsid w:val="003615F7"/>
    <w:rsid w:val="00361835"/>
    <w:rsid w:val="00363536"/>
    <w:rsid w:val="00363CF9"/>
    <w:rsid w:val="00363D1F"/>
    <w:rsid w:val="00370276"/>
    <w:rsid w:val="00370D04"/>
    <w:rsid w:val="00373713"/>
    <w:rsid w:val="00373B1F"/>
    <w:rsid w:val="003748B3"/>
    <w:rsid w:val="00374BD6"/>
    <w:rsid w:val="00375F3F"/>
    <w:rsid w:val="00376495"/>
    <w:rsid w:val="00376671"/>
    <w:rsid w:val="00380B58"/>
    <w:rsid w:val="00380E90"/>
    <w:rsid w:val="00382A67"/>
    <w:rsid w:val="003839F3"/>
    <w:rsid w:val="00384E38"/>
    <w:rsid w:val="00385AEB"/>
    <w:rsid w:val="00391F8D"/>
    <w:rsid w:val="0039347A"/>
    <w:rsid w:val="003936E4"/>
    <w:rsid w:val="003947DB"/>
    <w:rsid w:val="00396217"/>
    <w:rsid w:val="00396DE1"/>
    <w:rsid w:val="003A048F"/>
    <w:rsid w:val="003A2B57"/>
    <w:rsid w:val="003A38D6"/>
    <w:rsid w:val="003A3BED"/>
    <w:rsid w:val="003A4263"/>
    <w:rsid w:val="003A7DBB"/>
    <w:rsid w:val="003B0358"/>
    <w:rsid w:val="003B0A5A"/>
    <w:rsid w:val="003B17D7"/>
    <w:rsid w:val="003B1962"/>
    <w:rsid w:val="003B3550"/>
    <w:rsid w:val="003B38FC"/>
    <w:rsid w:val="003B3F1D"/>
    <w:rsid w:val="003B4643"/>
    <w:rsid w:val="003B4C6C"/>
    <w:rsid w:val="003C0658"/>
    <w:rsid w:val="003C11C1"/>
    <w:rsid w:val="003C13C8"/>
    <w:rsid w:val="003C1A42"/>
    <w:rsid w:val="003C2AB0"/>
    <w:rsid w:val="003C2B5E"/>
    <w:rsid w:val="003C7708"/>
    <w:rsid w:val="003C7A2C"/>
    <w:rsid w:val="003D0A2E"/>
    <w:rsid w:val="003D2541"/>
    <w:rsid w:val="003D27FD"/>
    <w:rsid w:val="003D28EB"/>
    <w:rsid w:val="003D3CB4"/>
    <w:rsid w:val="003D5909"/>
    <w:rsid w:val="003D6B08"/>
    <w:rsid w:val="003D706B"/>
    <w:rsid w:val="003E16BF"/>
    <w:rsid w:val="003E17B6"/>
    <w:rsid w:val="003E1CED"/>
    <w:rsid w:val="003E2500"/>
    <w:rsid w:val="003E3FBF"/>
    <w:rsid w:val="003E5633"/>
    <w:rsid w:val="003E58D6"/>
    <w:rsid w:val="003F0B75"/>
    <w:rsid w:val="003F240E"/>
    <w:rsid w:val="003F3266"/>
    <w:rsid w:val="003F3322"/>
    <w:rsid w:val="003F6611"/>
    <w:rsid w:val="003F6CE8"/>
    <w:rsid w:val="003F7229"/>
    <w:rsid w:val="003F7FA4"/>
    <w:rsid w:val="00400244"/>
    <w:rsid w:val="00400987"/>
    <w:rsid w:val="00404A45"/>
    <w:rsid w:val="00404A78"/>
    <w:rsid w:val="00405236"/>
    <w:rsid w:val="00405BE4"/>
    <w:rsid w:val="00407F48"/>
    <w:rsid w:val="00411410"/>
    <w:rsid w:val="00413BF0"/>
    <w:rsid w:val="00413D7D"/>
    <w:rsid w:val="00413EB0"/>
    <w:rsid w:val="00414AE3"/>
    <w:rsid w:val="0041741A"/>
    <w:rsid w:val="00417D67"/>
    <w:rsid w:val="00421CE0"/>
    <w:rsid w:val="00425A99"/>
    <w:rsid w:val="00425B81"/>
    <w:rsid w:val="0042745A"/>
    <w:rsid w:val="00430462"/>
    <w:rsid w:val="004307E4"/>
    <w:rsid w:val="00430B05"/>
    <w:rsid w:val="00430C7E"/>
    <w:rsid w:val="00431501"/>
    <w:rsid w:val="00431566"/>
    <w:rsid w:val="004332CE"/>
    <w:rsid w:val="0043473D"/>
    <w:rsid w:val="004349B4"/>
    <w:rsid w:val="00435482"/>
    <w:rsid w:val="00441324"/>
    <w:rsid w:val="00442381"/>
    <w:rsid w:val="00443B01"/>
    <w:rsid w:val="0045302F"/>
    <w:rsid w:val="0045335F"/>
    <w:rsid w:val="004542D2"/>
    <w:rsid w:val="004554AC"/>
    <w:rsid w:val="004558C4"/>
    <w:rsid w:val="004577A6"/>
    <w:rsid w:val="00461089"/>
    <w:rsid w:val="004629D1"/>
    <w:rsid w:val="00464145"/>
    <w:rsid w:val="004673D7"/>
    <w:rsid w:val="004703D4"/>
    <w:rsid w:val="0047505C"/>
    <w:rsid w:val="00475EE6"/>
    <w:rsid w:val="00476BC1"/>
    <w:rsid w:val="00480B1D"/>
    <w:rsid w:val="004815F5"/>
    <w:rsid w:val="004824E5"/>
    <w:rsid w:val="00482644"/>
    <w:rsid w:val="00482812"/>
    <w:rsid w:val="004829FB"/>
    <w:rsid w:val="00484477"/>
    <w:rsid w:val="00486262"/>
    <w:rsid w:val="00486AE3"/>
    <w:rsid w:val="00486C9B"/>
    <w:rsid w:val="0048793B"/>
    <w:rsid w:val="00487B25"/>
    <w:rsid w:val="004906CE"/>
    <w:rsid w:val="004908BA"/>
    <w:rsid w:val="0049244D"/>
    <w:rsid w:val="004933BB"/>
    <w:rsid w:val="00494573"/>
    <w:rsid w:val="0049468C"/>
    <w:rsid w:val="004959AE"/>
    <w:rsid w:val="00496BC4"/>
    <w:rsid w:val="00496D00"/>
    <w:rsid w:val="00496E80"/>
    <w:rsid w:val="004971A8"/>
    <w:rsid w:val="00497431"/>
    <w:rsid w:val="0049790D"/>
    <w:rsid w:val="00497F8B"/>
    <w:rsid w:val="004A19D4"/>
    <w:rsid w:val="004A2A20"/>
    <w:rsid w:val="004A3130"/>
    <w:rsid w:val="004A31D5"/>
    <w:rsid w:val="004A4510"/>
    <w:rsid w:val="004B1711"/>
    <w:rsid w:val="004B2E12"/>
    <w:rsid w:val="004B3CFD"/>
    <w:rsid w:val="004B5357"/>
    <w:rsid w:val="004B5B12"/>
    <w:rsid w:val="004B7A6C"/>
    <w:rsid w:val="004C009A"/>
    <w:rsid w:val="004C2026"/>
    <w:rsid w:val="004C25B9"/>
    <w:rsid w:val="004C2F50"/>
    <w:rsid w:val="004C4BA1"/>
    <w:rsid w:val="004D1076"/>
    <w:rsid w:val="004D1379"/>
    <w:rsid w:val="004D2388"/>
    <w:rsid w:val="004D2EE0"/>
    <w:rsid w:val="004D336D"/>
    <w:rsid w:val="004D6993"/>
    <w:rsid w:val="004E088E"/>
    <w:rsid w:val="004E190D"/>
    <w:rsid w:val="004E2BE5"/>
    <w:rsid w:val="004E3E20"/>
    <w:rsid w:val="004F25EB"/>
    <w:rsid w:val="004F2747"/>
    <w:rsid w:val="004F341A"/>
    <w:rsid w:val="004F37E3"/>
    <w:rsid w:val="004F4088"/>
    <w:rsid w:val="004F4507"/>
    <w:rsid w:val="004F4590"/>
    <w:rsid w:val="004F7064"/>
    <w:rsid w:val="004F724A"/>
    <w:rsid w:val="00502540"/>
    <w:rsid w:val="00504505"/>
    <w:rsid w:val="00504F48"/>
    <w:rsid w:val="00505CEB"/>
    <w:rsid w:val="0050687D"/>
    <w:rsid w:val="00507351"/>
    <w:rsid w:val="00507E32"/>
    <w:rsid w:val="005110A1"/>
    <w:rsid w:val="00513E90"/>
    <w:rsid w:val="00514DBC"/>
    <w:rsid w:val="00515335"/>
    <w:rsid w:val="005160A4"/>
    <w:rsid w:val="00517C63"/>
    <w:rsid w:val="005220F5"/>
    <w:rsid w:val="005241CA"/>
    <w:rsid w:val="0052698B"/>
    <w:rsid w:val="00526BE5"/>
    <w:rsid w:val="00531396"/>
    <w:rsid w:val="0053289F"/>
    <w:rsid w:val="00533302"/>
    <w:rsid w:val="00537A59"/>
    <w:rsid w:val="005401C5"/>
    <w:rsid w:val="00541726"/>
    <w:rsid w:val="005418B0"/>
    <w:rsid w:val="00541A8E"/>
    <w:rsid w:val="00542BEE"/>
    <w:rsid w:val="00542FCE"/>
    <w:rsid w:val="00543D40"/>
    <w:rsid w:val="00544049"/>
    <w:rsid w:val="00544AA2"/>
    <w:rsid w:val="00546C3F"/>
    <w:rsid w:val="0055063F"/>
    <w:rsid w:val="00550C6A"/>
    <w:rsid w:val="005524A8"/>
    <w:rsid w:val="0055467E"/>
    <w:rsid w:val="00554714"/>
    <w:rsid w:val="005556EE"/>
    <w:rsid w:val="005561D0"/>
    <w:rsid w:val="0056051A"/>
    <w:rsid w:val="005605D6"/>
    <w:rsid w:val="00560796"/>
    <w:rsid w:val="0056475B"/>
    <w:rsid w:val="00564EB9"/>
    <w:rsid w:val="00565FA4"/>
    <w:rsid w:val="0056621A"/>
    <w:rsid w:val="00566D33"/>
    <w:rsid w:val="00567B94"/>
    <w:rsid w:val="00570DFB"/>
    <w:rsid w:val="0057261B"/>
    <w:rsid w:val="00575BE2"/>
    <w:rsid w:val="00576B37"/>
    <w:rsid w:val="00580947"/>
    <w:rsid w:val="00580D6E"/>
    <w:rsid w:val="00583296"/>
    <w:rsid w:val="00583B40"/>
    <w:rsid w:val="00584156"/>
    <w:rsid w:val="00586361"/>
    <w:rsid w:val="00586772"/>
    <w:rsid w:val="00586A18"/>
    <w:rsid w:val="00586F1B"/>
    <w:rsid w:val="00587B9C"/>
    <w:rsid w:val="00591452"/>
    <w:rsid w:val="0059393A"/>
    <w:rsid w:val="00594C0F"/>
    <w:rsid w:val="005957F9"/>
    <w:rsid w:val="00596F9E"/>
    <w:rsid w:val="00597270"/>
    <w:rsid w:val="00597616"/>
    <w:rsid w:val="0059773E"/>
    <w:rsid w:val="005A017F"/>
    <w:rsid w:val="005A0196"/>
    <w:rsid w:val="005A0420"/>
    <w:rsid w:val="005A24F6"/>
    <w:rsid w:val="005A290D"/>
    <w:rsid w:val="005A3C31"/>
    <w:rsid w:val="005A3F0A"/>
    <w:rsid w:val="005A41BF"/>
    <w:rsid w:val="005A42A6"/>
    <w:rsid w:val="005A5667"/>
    <w:rsid w:val="005A6E13"/>
    <w:rsid w:val="005A77BC"/>
    <w:rsid w:val="005B048B"/>
    <w:rsid w:val="005B0548"/>
    <w:rsid w:val="005B0BC5"/>
    <w:rsid w:val="005B3532"/>
    <w:rsid w:val="005B3BDB"/>
    <w:rsid w:val="005B3BFD"/>
    <w:rsid w:val="005B402C"/>
    <w:rsid w:val="005B51C0"/>
    <w:rsid w:val="005B590A"/>
    <w:rsid w:val="005B61B3"/>
    <w:rsid w:val="005B62B3"/>
    <w:rsid w:val="005C15A0"/>
    <w:rsid w:val="005C1E8E"/>
    <w:rsid w:val="005C22D5"/>
    <w:rsid w:val="005C247B"/>
    <w:rsid w:val="005C44E3"/>
    <w:rsid w:val="005C5FE9"/>
    <w:rsid w:val="005D0A1C"/>
    <w:rsid w:val="005D0C79"/>
    <w:rsid w:val="005D0E4E"/>
    <w:rsid w:val="005D215F"/>
    <w:rsid w:val="005D26DE"/>
    <w:rsid w:val="005D29FE"/>
    <w:rsid w:val="005D3009"/>
    <w:rsid w:val="005D7F81"/>
    <w:rsid w:val="005E15AE"/>
    <w:rsid w:val="005E30A6"/>
    <w:rsid w:val="005E30CE"/>
    <w:rsid w:val="005F039F"/>
    <w:rsid w:val="005F0A91"/>
    <w:rsid w:val="005F0F53"/>
    <w:rsid w:val="005F1FB3"/>
    <w:rsid w:val="005F25B4"/>
    <w:rsid w:val="005F3A1C"/>
    <w:rsid w:val="005F6F28"/>
    <w:rsid w:val="006000B2"/>
    <w:rsid w:val="00600849"/>
    <w:rsid w:val="006021D0"/>
    <w:rsid w:val="006035ED"/>
    <w:rsid w:val="00605FB8"/>
    <w:rsid w:val="0060602F"/>
    <w:rsid w:val="0060663E"/>
    <w:rsid w:val="00606E90"/>
    <w:rsid w:val="006071D0"/>
    <w:rsid w:val="00610332"/>
    <w:rsid w:val="00610717"/>
    <w:rsid w:val="00614A16"/>
    <w:rsid w:val="00615AA3"/>
    <w:rsid w:val="0061732A"/>
    <w:rsid w:val="00620278"/>
    <w:rsid w:val="00620EEE"/>
    <w:rsid w:val="00624BBB"/>
    <w:rsid w:val="0062541E"/>
    <w:rsid w:val="00625AD0"/>
    <w:rsid w:val="00625B72"/>
    <w:rsid w:val="0062720A"/>
    <w:rsid w:val="006274E9"/>
    <w:rsid w:val="00627BF9"/>
    <w:rsid w:val="00627EFA"/>
    <w:rsid w:val="00630FFB"/>
    <w:rsid w:val="00633BD8"/>
    <w:rsid w:val="00640E7E"/>
    <w:rsid w:val="00644440"/>
    <w:rsid w:val="006462E5"/>
    <w:rsid w:val="00646632"/>
    <w:rsid w:val="00646A22"/>
    <w:rsid w:val="00646DA8"/>
    <w:rsid w:val="00647C5F"/>
    <w:rsid w:val="00650D38"/>
    <w:rsid w:val="00651035"/>
    <w:rsid w:val="00653B2E"/>
    <w:rsid w:val="00655064"/>
    <w:rsid w:val="00656418"/>
    <w:rsid w:val="00657B1B"/>
    <w:rsid w:val="00663009"/>
    <w:rsid w:val="0066490D"/>
    <w:rsid w:val="00664C93"/>
    <w:rsid w:val="0066695D"/>
    <w:rsid w:val="00666961"/>
    <w:rsid w:val="006670C5"/>
    <w:rsid w:val="00667780"/>
    <w:rsid w:val="00671FBE"/>
    <w:rsid w:val="00672276"/>
    <w:rsid w:val="0067377E"/>
    <w:rsid w:val="0067409B"/>
    <w:rsid w:val="0067597E"/>
    <w:rsid w:val="0068029C"/>
    <w:rsid w:val="00681A4B"/>
    <w:rsid w:val="00682EDA"/>
    <w:rsid w:val="00685222"/>
    <w:rsid w:val="00685AEE"/>
    <w:rsid w:val="006866A2"/>
    <w:rsid w:val="006869D8"/>
    <w:rsid w:val="00686E8E"/>
    <w:rsid w:val="006904EF"/>
    <w:rsid w:val="00693501"/>
    <w:rsid w:val="00695F7E"/>
    <w:rsid w:val="006960E4"/>
    <w:rsid w:val="006971C2"/>
    <w:rsid w:val="00697D3C"/>
    <w:rsid w:val="006A0BCC"/>
    <w:rsid w:val="006A0F63"/>
    <w:rsid w:val="006A15DB"/>
    <w:rsid w:val="006A462C"/>
    <w:rsid w:val="006A5885"/>
    <w:rsid w:val="006A5BDB"/>
    <w:rsid w:val="006B11E7"/>
    <w:rsid w:val="006B2993"/>
    <w:rsid w:val="006B3F46"/>
    <w:rsid w:val="006B513E"/>
    <w:rsid w:val="006C03C7"/>
    <w:rsid w:val="006C0CA5"/>
    <w:rsid w:val="006C27D3"/>
    <w:rsid w:val="006C3598"/>
    <w:rsid w:val="006C3E83"/>
    <w:rsid w:val="006C5105"/>
    <w:rsid w:val="006C67A9"/>
    <w:rsid w:val="006C7423"/>
    <w:rsid w:val="006D165D"/>
    <w:rsid w:val="006D3859"/>
    <w:rsid w:val="006D3DF6"/>
    <w:rsid w:val="006D5149"/>
    <w:rsid w:val="006D637D"/>
    <w:rsid w:val="006D652B"/>
    <w:rsid w:val="006D6842"/>
    <w:rsid w:val="006E0C20"/>
    <w:rsid w:val="006E1DD4"/>
    <w:rsid w:val="006E2B31"/>
    <w:rsid w:val="006E34DC"/>
    <w:rsid w:val="006E39BC"/>
    <w:rsid w:val="006E43CA"/>
    <w:rsid w:val="006E6557"/>
    <w:rsid w:val="006E6B27"/>
    <w:rsid w:val="006E763C"/>
    <w:rsid w:val="006E7FF9"/>
    <w:rsid w:val="006F1582"/>
    <w:rsid w:val="006F1A87"/>
    <w:rsid w:val="006F334E"/>
    <w:rsid w:val="006F341C"/>
    <w:rsid w:val="006F47D8"/>
    <w:rsid w:val="006F5250"/>
    <w:rsid w:val="006F761E"/>
    <w:rsid w:val="00701735"/>
    <w:rsid w:val="00701CA4"/>
    <w:rsid w:val="00706130"/>
    <w:rsid w:val="0070745A"/>
    <w:rsid w:val="00710207"/>
    <w:rsid w:val="00713CB1"/>
    <w:rsid w:val="007149EE"/>
    <w:rsid w:val="00714C2B"/>
    <w:rsid w:val="00715453"/>
    <w:rsid w:val="00715EAD"/>
    <w:rsid w:val="00717BF8"/>
    <w:rsid w:val="00720E2C"/>
    <w:rsid w:val="0072100C"/>
    <w:rsid w:val="00723FE3"/>
    <w:rsid w:val="00726788"/>
    <w:rsid w:val="00727DE8"/>
    <w:rsid w:val="007355FB"/>
    <w:rsid w:val="00735893"/>
    <w:rsid w:val="00735AB9"/>
    <w:rsid w:val="0073750E"/>
    <w:rsid w:val="00740D4A"/>
    <w:rsid w:val="007419C3"/>
    <w:rsid w:val="00741C95"/>
    <w:rsid w:val="007425E9"/>
    <w:rsid w:val="00744EE6"/>
    <w:rsid w:val="007479C9"/>
    <w:rsid w:val="00747D0F"/>
    <w:rsid w:val="007509DD"/>
    <w:rsid w:val="00751EC1"/>
    <w:rsid w:val="00752CC6"/>
    <w:rsid w:val="007532A5"/>
    <w:rsid w:val="00753CBC"/>
    <w:rsid w:val="007578C2"/>
    <w:rsid w:val="00761390"/>
    <w:rsid w:val="00764BE1"/>
    <w:rsid w:val="00764E39"/>
    <w:rsid w:val="0076502B"/>
    <w:rsid w:val="00765B12"/>
    <w:rsid w:val="00766008"/>
    <w:rsid w:val="00766798"/>
    <w:rsid w:val="00766B92"/>
    <w:rsid w:val="0076792F"/>
    <w:rsid w:val="0077118A"/>
    <w:rsid w:val="007716EF"/>
    <w:rsid w:val="00771926"/>
    <w:rsid w:val="00772FDE"/>
    <w:rsid w:val="007730F6"/>
    <w:rsid w:val="00773BB4"/>
    <w:rsid w:val="00773F0F"/>
    <w:rsid w:val="00774814"/>
    <w:rsid w:val="007748AA"/>
    <w:rsid w:val="00774E17"/>
    <w:rsid w:val="007758C0"/>
    <w:rsid w:val="0077650B"/>
    <w:rsid w:val="00776C1F"/>
    <w:rsid w:val="00781091"/>
    <w:rsid w:val="00782467"/>
    <w:rsid w:val="00782B62"/>
    <w:rsid w:val="00786B1E"/>
    <w:rsid w:val="00787344"/>
    <w:rsid w:val="00787EEA"/>
    <w:rsid w:val="0079032E"/>
    <w:rsid w:val="00791773"/>
    <w:rsid w:val="00791950"/>
    <w:rsid w:val="007927D1"/>
    <w:rsid w:val="00792A2F"/>
    <w:rsid w:val="00793443"/>
    <w:rsid w:val="00793B3D"/>
    <w:rsid w:val="00794273"/>
    <w:rsid w:val="0079551C"/>
    <w:rsid w:val="00795F0E"/>
    <w:rsid w:val="007A0B06"/>
    <w:rsid w:val="007A0EFD"/>
    <w:rsid w:val="007A5918"/>
    <w:rsid w:val="007A6AC3"/>
    <w:rsid w:val="007A776E"/>
    <w:rsid w:val="007A7D87"/>
    <w:rsid w:val="007B036C"/>
    <w:rsid w:val="007B0C2C"/>
    <w:rsid w:val="007B32DF"/>
    <w:rsid w:val="007B4349"/>
    <w:rsid w:val="007B4478"/>
    <w:rsid w:val="007B491C"/>
    <w:rsid w:val="007B64AC"/>
    <w:rsid w:val="007B7197"/>
    <w:rsid w:val="007B7CAB"/>
    <w:rsid w:val="007C01C7"/>
    <w:rsid w:val="007C09A8"/>
    <w:rsid w:val="007C3506"/>
    <w:rsid w:val="007C4E96"/>
    <w:rsid w:val="007C5799"/>
    <w:rsid w:val="007C57BC"/>
    <w:rsid w:val="007C79BA"/>
    <w:rsid w:val="007D0FC5"/>
    <w:rsid w:val="007D13B6"/>
    <w:rsid w:val="007D23C7"/>
    <w:rsid w:val="007D2596"/>
    <w:rsid w:val="007D30BE"/>
    <w:rsid w:val="007D3D42"/>
    <w:rsid w:val="007D62D0"/>
    <w:rsid w:val="007D66E8"/>
    <w:rsid w:val="007E00D2"/>
    <w:rsid w:val="007E0713"/>
    <w:rsid w:val="007E147F"/>
    <w:rsid w:val="007E17D8"/>
    <w:rsid w:val="007E3FE6"/>
    <w:rsid w:val="007E5A9E"/>
    <w:rsid w:val="007F05C4"/>
    <w:rsid w:val="007F0FFD"/>
    <w:rsid w:val="007F1470"/>
    <w:rsid w:val="007F211A"/>
    <w:rsid w:val="007F485C"/>
    <w:rsid w:val="007F4BC7"/>
    <w:rsid w:val="007F4C22"/>
    <w:rsid w:val="007F6CD8"/>
    <w:rsid w:val="007F7E10"/>
    <w:rsid w:val="00800740"/>
    <w:rsid w:val="00802082"/>
    <w:rsid w:val="008106D3"/>
    <w:rsid w:val="00810F6E"/>
    <w:rsid w:val="008117D1"/>
    <w:rsid w:val="00811E64"/>
    <w:rsid w:val="00812E74"/>
    <w:rsid w:val="00813104"/>
    <w:rsid w:val="008139E8"/>
    <w:rsid w:val="00814752"/>
    <w:rsid w:val="00814782"/>
    <w:rsid w:val="00815428"/>
    <w:rsid w:val="00820E4A"/>
    <w:rsid w:val="008210EF"/>
    <w:rsid w:val="00821CE5"/>
    <w:rsid w:val="00822285"/>
    <w:rsid w:val="008241EA"/>
    <w:rsid w:val="008271FD"/>
    <w:rsid w:val="00827533"/>
    <w:rsid w:val="00827593"/>
    <w:rsid w:val="0083388B"/>
    <w:rsid w:val="00833C34"/>
    <w:rsid w:val="00833EC7"/>
    <w:rsid w:val="00835019"/>
    <w:rsid w:val="008358BF"/>
    <w:rsid w:val="00836F51"/>
    <w:rsid w:val="0084120B"/>
    <w:rsid w:val="008415A5"/>
    <w:rsid w:val="00842164"/>
    <w:rsid w:val="00842391"/>
    <w:rsid w:val="008429CA"/>
    <w:rsid w:val="0084482E"/>
    <w:rsid w:val="00845CC1"/>
    <w:rsid w:val="00847036"/>
    <w:rsid w:val="00850C5F"/>
    <w:rsid w:val="00851014"/>
    <w:rsid w:val="008525B9"/>
    <w:rsid w:val="00852ADC"/>
    <w:rsid w:val="00854BB6"/>
    <w:rsid w:val="00855940"/>
    <w:rsid w:val="00857D12"/>
    <w:rsid w:val="00861BA6"/>
    <w:rsid w:val="00861F39"/>
    <w:rsid w:val="00862C4D"/>
    <w:rsid w:val="00865753"/>
    <w:rsid w:val="008676A6"/>
    <w:rsid w:val="00867D2A"/>
    <w:rsid w:val="00867D5D"/>
    <w:rsid w:val="0087030A"/>
    <w:rsid w:val="0087065C"/>
    <w:rsid w:val="00870A09"/>
    <w:rsid w:val="008711EE"/>
    <w:rsid w:val="00871B2F"/>
    <w:rsid w:val="0087412A"/>
    <w:rsid w:val="0087474B"/>
    <w:rsid w:val="00875B0C"/>
    <w:rsid w:val="00877B25"/>
    <w:rsid w:val="00877D09"/>
    <w:rsid w:val="008802F0"/>
    <w:rsid w:val="00881D3C"/>
    <w:rsid w:val="00882E16"/>
    <w:rsid w:val="008835CB"/>
    <w:rsid w:val="00886021"/>
    <w:rsid w:val="008905D3"/>
    <w:rsid w:val="008915D3"/>
    <w:rsid w:val="00892504"/>
    <w:rsid w:val="00892692"/>
    <w:rsid w:val="00893149"/>
    <w:rsid w:val="008943A9"/>
    <w:rsid w:val="00894678"/>
    <w:rsid w:val="0089566C"/>
    <w:rsid w:val="008961BE"/>
    <w:rsid w:val="008970CB"/>
    <w:rsid w:val="008979DB"/>
    <w:rsid w:val="008A21BB"/>
    <w:rsid w:val="008A2D66"/>
    <w:rsid w:val="008A3968"/>
    <w:rsid w:val="008A79B4"/>
    <w:rsid w:val="008B0D09"/>
    <w:rsid w:val="008B2FD0"/>
    <w:rsid w:val="008B3A87"/>
    <w:rsid w:val="008B4D76"/>
    <w:rsid w:val="008B5054"/>
    <w:rsid w:val="008B513F"/>
    <w:rsid w:val="008B653B"/>
    <w:rsid w:val="008C181B"/>
    <w:rsid w:val="008C2D7C"/>
    <w:rsid w:val="008C3EE7"/>
    <w:rsid w:val="008C4239"/>
    <w:rsid w:val="008C678A"/>
    <w:rsid w:val="008C7A6C"/>
    <w:rsid w:val="008D015F"/>
    <w:rsid w:val="008D04ED"/>
    <w:rsid w:val="008D0BD7"/>
    <w:rsid w:val="008D10CF"/>
    <w:rsid w:val="008D17DA"/>
    <w:rsid w:val="008D1B18"/>
    <w:rsid w:val="008D2E82"/>
    <w:rsid w:val="008D3523"/>
    <w:rsid w:val="008D5BE3"/>
    <w:rsid w:val="008D64F7"/>
    <w:rsid w:val="008D79EE"/>
    <w:rsid w:val="008D7B91"/>
    <w:rsid w:val="008E02F3"/>
    <w:rsid w:val="008E048F"/>
    <w:rsid w:val="008E192A"/>
    <w:rsid w:val="008E1CF5"/>
    <w:rsid w:val="008E2AEB"/>
    <w:rsid w:val="008E2ECF"/>
    <w:rsid w:val="008E4441"/>
    <w:rsid w:val="008E523B"/>
    <w:rsid w:val="008F08DE"/>
    <w:rsid w:val="008F14A6"/>
    <w:rsid w:val="008F151C"/>
    <w:rsid w:val="008F4283"/>
    <w:rsid w:val="008F5CDF"/>
    <w:rsid w:val="008F5DC3"/>
    <w:rsid w:val="008F7800"/>
    <w:rsid w:val="009016B4"/>
    <w:rsid w:val="00905D18"/>
    <w:rsid w:val="00906118"/>
    <w:rsid w:val="00907627"/>
    <w:rsid w:val="00910355"/>
    <w:rsid w:val="0091175B"/>
    <w:rsid w:val="00911CCC"/>
    <w:rsid w:val="00912931"/>
    <w:rsid w:val="00915553"/>
    <w:rsid w:val="00915F0E"/>
    <w:rsid w:val="0091613F"/>
    <w:rsid w:val="00917086"/>
    <w:rsid w:val="00917294"/>
    <w:rsid w:val="00917A2C"/>
    <w:rsid w:val="00917BA9"/>
    <w:rsid w:val="0092009B"/>
    <w:rsid w:val="00920654"/>
    <w:rsid w:val="00921001"/>
    <w:rsid w:val="00921C5E"/>
    <w:rsid w:val="00922618"/>
    <w:rsid w:val="00922622"/>
    <w:rsid w:val="009242DC"/>
    <w:rsid w:val="00927434"/>
    <w:rsid w:val="00927B8A"/>
    <w:rsid w:val="00927BA4"/>
    <w:rsid w:val="00930DC4"/>
    <w:rsid w:val="00931C1B"/>
    <w:rsid w:val="00932825"/>
    <w:rsid w:val="009334CB"/>
    <w:rsid w:val="009338DD"/>
    <w:rsid w:val="0093407C"/>
    <w:rsid w:val="00934BA9"/>
    <w:rsid w:val="00934CD3"/>
    <w:rsid w:val="009362CE"/>
    <w:rsid w:val="009369ED"/>
    <w:rsid w:val="00936F5F"/>
    <w:rsid w:val="00940229"/>
    <w:rsid w:val="00940BD3"/>
    <w:rsid w:val="00941EB4"/>
    <w:rsid w:val="00941F4D"/>
    <w:rsid w:val="00942A26"/>
    <w:rsid w:val="00942E19"/>
    <w:rsid w:val="0094373B"/>
    <w:rsid w:val="00944858"/>
    <w:rsid w:val="00944FA7"/>
    <w:rsid w:val="0094606D"/>
    <w:rsid w:val="00950017"/>
    <w:rsid w:val="00951DCC"/>
    <w:rsid w:val="00954EE6"/>
    <w:rsid w:val="00955D3C"/>
    <w:rsid w:val="00956AD4"/>
    <w:rsid w:val="0095740F"/>
    <w:rsid w:val="00960E46"/>
    <w:rsid w:val="009618EC"/>
    <w:rsid w:val="00961FDC"/>
    <w:rsid w:val="009639B2"/>
    <w:rsid w:val="00963ABB"/>
    <w:rsid w:val="00965ACE"/>
    <w:rsid w:val="00967E6A"/>
    <w:rsid w:val="00971673"/>
    <w:rsid w:val="00971929"/>
    <w:rsid w:val="00972F22"/>
    <w:rsid w:val="00974B2F"/>
    <w:rsid w:val="009773C4"/>
    <w:rsid w:val="0097781D"/>
    <w:rsid w:val="0098078E"/>
    <w:rsid w:val="00981417"/>
    <w:rsid w:val="00981823"/>
    <w:rsid w:val="009838BB"/>
    <w:rsid w:val="00983C4B"/>
    <w:rsid w:val="0098443C"/>
    <w:rsid w:val="00987335"/>
    <w:rsid w:val="00990EB1"/>
    <w:rsid w:val="009910F9"/>
    <w:rsid w:val="00992429"/>
    <w:rsid w:val="0099276E"/>
    <w:rsid w:val="00992818"/>
    <w:rsid w:val="00992AA3"/>
    <w:rsid w:val="00993629"/>
    <w:rsid w:val="009936B2"/>
    <w:rsid w:val="00994BE9"/>
    <w:rsid w:val="00994F39"/>
    <w:rsid w:val="00995E6F"/>
    <w:rsid w:val="009963AF"/>
    <w:rsid w:val="0099734D"/>
    <w:rsid w:val="009A06C5"/>
    <w:rsid w:val="009A19BD"/>
    <w:rsid w:val="009A3D93"/>
    <w:rsid w:val="009A66A6"/>
    <w:rsid w:val="009A72E1"/>
    <w:rsid w:val="009B0148"/>
    <w:rsid w:val="009B096F"/>
    <w:rsid w:val="009B1F7C"/>
    <w:rsid w:val="009B27A6"/>
    <w:rsid w:val="009B3AC8"/>
    <w:rsid w:val="009B472E"/>
    <w:rsid w:val="009C0860"/>
    <w:rsid w:val="009C14C7"/>
    <w:rsid w:val="009C200C"/>
    <w:rsid w:val="009C3C4F"/>
    <w:rsid w:val="009C46DE"/>
    <w:rsid w:val="009C4952"/>
    <w:rsid w:val="009C5A17"/>
    <w:rsid w:val="009C617B"/>
    <w:rsid w:val="009C6A48"/>
    <w:rsid w:val="009C72F8"/>
    <w:rsid w:val="009D2C79"/>
    <w:rsid w:val="009D4125"/>
    <w:rsid w:val="009D4241"/>
    <w:rsid w:val="009E04CB"/>
    <w:rsid w:val="009E0E16"/>
    <w:rsid w:val="009E1338"/>
    <w:rsid w:val="009E1B3A"/>
    <w:rsid w:val="009E1E70"/>
    <w:rsid w:val="009E2852"/>
    <w:rsid w:val="009E33A8"/>
    <w:rsid w:val="009E3EAD"/>
    <w:rsid w:val="009E3F0B"/>
    <w:rsid w:val="009E58F1"/>
    <w:rsid w:val="009E76C8"/>
    <w:rsid w:val="009E7706"/>
    <w:rsid w:val="009E7824"/>
    <w:rsid w:val="009E7BB4"/>
    <w:rsid w:val="009F01C8"/>
    <w:rsid w:val="009F06FD"/>
    <w:rsid w:val="009F0B57"/>
    <w:rsid w:val="009F150A"/>
    <w:rsid w:val="009F23BB"/>
    <w:rsid w:val="009F2B0B"/>
    <w:rsid w:val="009F3647"/>
    <w:rsid w:val="009F4BB9"/>
    <w:rsid w:val="009F4E85"/>
    <w:rsid w:val="009F6EAD"/>
    <w:rsid w:val="00A003FC"/>
    <w:rsid w:val="00A0056A"/>
    <w:rsid w:val="00A02CCE"/>
    <w:rsid w:val="00A0428F"/>
    <w:rsid w:val="00A04321"/>
    <w:rsid w:val="00A0594F"/>
    <w:rsid w:val="00A06D1B"/>
    <w:rsid w:val="00A076B4"/>
    <w:rsid w:val="00A10FC7"/>
    <w:rsid w:val="00A12E86"/>
    <w:rsid w:val="00A14121"/>
    <w:rsid w:val="00A14C6A"/>
    <w:rsid w:val="00A1557A"/>
    <w:rsid w:val="00A201C5"/>
    <w:rsid w:val="00A21052"/>
    <w:rsid w:val="00A2148B"/>
    <w:rsid w:val="00A24D69"/>
    <w:rsid w:val="00A25B97"/>
    <w:rsid w:val="00A267A5"/>
    <w:rsid w:val="00A27F16"/>
    <w:rsid w:val="00A31183"/>
    <w:rsid w:val="00A31283"/>
    <w:rsid w:val="00A31F3D"/>
    <w:rsid w:val="00A337D5"/>
    <w:rsid w:val="00A34BFB"/>
    <w:rsid w:val="00A351EB"/>
    <w:rsid w:val="00A35FD4"/>
    <w:rsid w:val="00A36ED4"/>
    <w:rsid w:val="00A373C1"/>
    <w:rsid w:val="00A409CB"/>
    <w:rsid w:val="00A41D01"/>
    <w:rsid w:val="00A42379"/>
    <w:rsid w:val="00A42867"/>
    <w:rsid w:val="00A432FB"/>
    <w:rsid w:val="00A46808"/>
    <w:rsid w:val="00A46EA9"/>
    <w:rsid w:val="00A47D27"/>
    <w:rsid w:val="00A50362"/>
    <w:rsid w:val="00A53E77"/>
    <w:rsid w:val="00A54C93"/>
    <w:rsid w:val="00A55FEC"/>
    <w:rsid w:val="00A570A1"/>
    <w:rsid w:val="00A61C38"/>
    <w:rsid w:val="00A61D5B"/>
    <w:rsid w:val="00A62204"/>
    <w:rsid w:val="00A635DB"/>
    <w:rsid w:val="00A65FD3"/>
    <w:rsid w:val="00A717BD"/>
    <w:rsid w:val="00A718BD"/>
    <w:rsid w:val="00A71AF4"/>
    <w:rsid w:val="00A71BEC"/>
    <w:rsid w:val="00A73066"/>
    <w:rsid w:val="00A77887"/>
    <w:rsid w:val="00A8155C"/>
    <w:rsid w:val="00A83DDC"/>
    <w:rsid w:val="00A84018"/>
    <w:rsid w:val="00A85CE3"/>
    <w:rsid w:val="00A8622F"/>
    <w:rsid w:val="00A86F3D"/>
    <w:rsid w:val="00A91D88"/>
    <w:rsid w:val="00A92900"/>
    <w:rsid w:val="00A93D30"/>
    <w:rsid w:val="00A94A76"/>
    <w:rsid w:val="00A961A9"/>
    <w:rsid w:val="00A971A8"/>
    <w:rsid w:val="00A979F8"/>
    <w:rsid w:val="00AA09D4"/>
    <w:rsid w:val="00AA2E74"/>
    <w:rsid w:val="00AA3A16"/>
    <w:rsid w:val="00AA7E01"/>
    <w:rsid w:val="00AB0C2A"/>
    <w:rsid w:val="00AB107A"/>
    <w:rsid w:val="00AB132C"/>
    <w:rsid w:val="00AB27EE"/>
    <w:rsid w:val="00AB4390"/>
    <w:rsid w:val="00AB566B"/>
    <w:rsid w:val="00AB5AF3"/>
    <w:rsid w:val="00AC0AA4"/>
    <w:rsid w:val="00AC2D63"/>
    <w:rsid w:val="00AC2F3F"/>
    <w:rsid w:val="00AC3C6F"/>
    <w:rsid w:val="00AC4622"/>
    <w:rsid w:val="00AC6FC4"/>
    <w:rsid w:val="00AC7355"/>
    <w:rsid w:val="00AC74CD"/>
    <w:rsid w:val="00AD0C4E"/>
    <w:rsid w:val="00AD112E"/>
    <w:rsid w:val="00AD44D5"/>
    <w:rsid w:val="00AD4E8E"/>
    <w:rsid w:val="00AD6114"/>
    <w:rsid w:val="00AE09F4"/>
    <w:rsid w:val="00AE1217"/>
    <w:rsid w:val="00AE47D0"/>
    <w:rsid w:val="00AE5A3F"/>
    <w:rsid w:val="00AE6076"/>
    <w:rsid w:val="00AE6523"/>
    <w:rsid w:val="00AE6BD9"/>
    <w:rsid w:val="00AE7B8A"/>
    <w:rsid w:val="00AF2E0C"/>
    <w:rsid w:val="00AF3961"/>
    <w:rsid w:val="00AF584B"/>
    <w:rsid w:val="00AF5A7B"/>
    <w:rsid w:val="00AF62A7"/>
    <w:rsid w:val="00AF7A97"/>
    <w:rsid w:val="00B02736"/>
    <w:rsid w:val="00B04B41"/>
    <w:rsid w:val="00B05B4F"/>
    <w:rsid w:val="00B062A0"/>
    <w:rsid w:val="00B07FA7"/>
    <w:rsid w:val="00B100EE"/>
    <w:rsid w:val="00B10153"/>
    <w:rsid w:val="00B11425"/>
    <w:rsid w:val="00B11EDF"/>
    <w:rsid w:val="00B11EF6"/>
    <w:rsid w:val="00B13F81"/>
    <w:rsid w:val="00B150ED"/>
    <w:rsid w:val="00B1542E"/>
    <w:rsid w:val="00B15E36"/>
    <w:rsid w:val="00B201F6"/>
    <w:rsid w:val="00B204B4"/>
    <w:rsid w:val="00B2228F"/>
    <w:rsid w:val="00B23231"/>
    <w:rsid w:val="00B238B7"/>
    <w:rsid w:val="00B23F65"/>
    <w:rsid w:val="00B259EE"/>
    <w:rsid w:val="00B272FA"/>
    <w:rsid w:val="00B27CD7"/>
    <w:rsid w:val="00B302E5"/>
    <w:rsid w:val="00B31732"/>
    <w:rsid w:val="00B31BA1"/>
    <w:rsid w:val="00B35632"/>
    <w:rsid w:val="00B35C36"/>
    <w:rsid w:val="00B36A1B"/>
    <w:rsid w:val="00B37D82"/>
    <w:rsid w:val="00B40D5D"/>
    <w:rsid w:val="00B41009"/>
    <w:rsid w:val="00B41E57"/>
    <w:rsid w:val="00B42A64"/>
    <w:rsid w:val="00B44A07"/>
    <w:rsid w:val="00B457A7"/>
    <w:rsid w:val="00B46162"/>
    <w:rsid w:val="00B46B18"/>
    <w:rsid w:val="00B50FC1"/>
    <w:rsid w:val="00B521AD"/>
    <w:rsid w:val="00B52C2B"/>
    <w:rsid w:val="00B53B82"/>
    <w:rsid w:val="00B5414A"/>
    <w:rsid w:val="00B542EB"/>
    <w:rsid w:val="00B578FE"/>
    <w:rsid w:val="00B6000B"/>
    <w:rsid w:val="00B60F6F"/>
    <w:rsid w:val="00B61872"/>
    <w:rsid w:val="00B61CA8"/>
    <w:rsid w:val="00B62263"/>
    <w:rsid w:val="00B62883"/>
    <w:rsid w:val="00B63886"/>
    <w:rsid w:val="00B6409B"/>
    <w:rsid w:val="00B64C36"/>
    <w:rsid w:val="00B652FC"/>
    <w:rsid w:val="00B65A51"/>
    <w:rsid w:val="00B66831"/>
    <w:rsid w:val="00B67B11"/>
    <w:rsid w:val="00B67CB5"/>
    <w:rsid w:val="00B70664"/>
    <w:rsid w:val="00B71D04"/>
    <w:rsid w:val="00B754AC"/>
    <w:rsid w:val="00B76892"/>
    <w:rsid w:val="00B81059"/>
    <w:rsid w:val="00B81106"/>
    <w:rsid w:val="00B8129E"/>
    <w:rsid w:val="00B81578"/>
    <w:rsid w:val="00B81F6A"/>
    <w:rsid w:val="00B82F31"/>
    <w:rsid w:val="00B83F5B"/>
    <w:rsid w:val="00B8445F"/>
    <w:rsid w:val="00B85A55"/>
    <w:rsid w:val="00B942C7"/>
    <w:rsid w:val="00B95693"/>
    <w:rsid w:val="00B95CF8"/>
    <w:rsid w:val="00B960F2"/>
    <w:rsid w:val="00B9784A"/>
    <w:rsid w:val="00BA007D"/>
    <w:rsid w:val="00BA14C9"/>
    <w:rsid w:val="00BA1DE9"/>
    <w:rsid w:val="00BA20BE"/>
    <w:rsid w:val="00BA2F03"/>
    <w:rsid w:val="00BA3A73"/>
    <w:rsid w:val="00BA3D47"/>
    <w:rsid w:val="00BA6055"/>
    <w:rsid w:val="00BA67AB"/>
    <w:rsid w:val="00BA6FD0"/>
    <w:rsid w:val="00BB0F46"/>
    <w:rsid w:val="00BB0FA7"/>
    <w:rsid w:val="00BB18E7"/>
    <w:rsid w:val="00BB1D04"/>
    <w:rsid w:val="00BB2366"/>
    <w:rsid w:val="00BB3510"/>
    <w:rsid w:val="00BB49D1"/>
    <w:rsid w:val="00BB5FCC"/>
    <w:rsid w:val="00BB776A"/>
    <w:rsid w:val="00BC0135"/>
    <w:rsid w:val="00BC137E"/>
    <w:rsid w:val="00BC2AD3"/>
    <w:rsid w:val="00BC428C"/>
    <w:rsid w:val="00BC4A02"/>
    <w:rsid w:val="00BD1CB9"/>
    <w:rsid w:val="00BD1D77"/>
    <w:rsid w:val="00BD2A0D"/>
    <w:rsid w:val="00BD3B85"/>
    <w:rsid w:val="00BD3E29"/>
    <w:rsid w:val="00BE02F8"/>
    <w:rsid w:val="00BE11AB"/>
    <w:rsid w:val="00BE2D0D"/>
    <w:rsid w:val="00BE3D69"/>
    <w:rsid w:val="00BE5238"/>
    <w:rsid w:val="00BE52C8"/>
    <w:rsid w:val="00BE588F"/>
    <w:rsid w:val="00BE5D44"/>
    <w:rsid w:val="00BF13B9"/>
    <w:rsid w:val="00BF1D7F"/>
    <w:rsid w:val="00BF1EA3"/>
    <w:rsid w:val="00BF227B"/>
    <w:rsid w:val="00BF2E77"/>
    <w:rsid w:val="00BF3D88"/>
    <w:rsid w:val="00BF544C"/>
    <w:rsid w:val="00BF5F43"/>
    <w:rsid w:val="00BF6641"/>
    <w:rsid w:val="00BF6888"/>
    <w:rsid w:val="00BF7685"/>
    <w:rsid w:val="00BF775F"/>
    <w:rsid w:val="00BF777B"/>
    <w:rsid w:val="00BF7868"/>
    <w:rsid w:val="00C019AC"/>
    <w:rsid w:val="00C03140"/>
    <w:rsid w:val="00C06AB3"/>
    <w:rsid w:val="00C073DD"/>
    <w:rsid w:val="00C07913"/>
    <w:rsid w:val="00C07BB9"/>
    <w:rsid w:val="00C16357"/>
    <w:rsid w:val="00C16B3C"/>
    <w:rsid w:val="00C177B0"/>
    <w:rsid w:val="00C21EA9"/>
    <w:rsid w:val="00C23532"/>
    <w:rsid w:val="00C23EFF"/>
    <w:rsid w:val="00C254AA"/>
    <w:rsid w:val="00C26CF8"/>
    <w:rsid w:val="00C31092"/>
    <w:rsid w:val="00C313E8"/>
    <w:rsid w:val="00C3145A"/>
    <w:rsid w:val="00C34A99"/>
    <w:rsid w:val="00C34B70"/>
    <w:rsid w:val="00C362FB"/>
    <w:rsid w:val="00C3764C"/>
    <w:rsid w:val="00C4172C"/>
    <w:rsid w:val="00C422EE"/>
    <w:rsid w:val="00C4302D"/>
    <w:rsid w:val="00C43173"/>
    <w:rsid w:val="00C44649"/>
    <w:rsid w:val="00C508C0"/>
    <w:rsid w:val="00C51583"/>
    <w:rsid w:val="00C53E29"/>
    <w:rsid w:val="00C54383"/>
    <w:rsid w:val="00C56DE6"/>
    <w:rsid w:val="00C571C1"/>
    <w:rsid w:val="00C57450"/>
    <w:rsid w:val="00C57C7A"/>
    <w:rsid w:val="00C57D12"/>
    <w:rsid w:val="00C601AC"/>
    <w:rsid w:val="00C61BAC"/>
    <w:rsid w:val="00C61D57"/>
    <w:rsid w:val="00C64721"/>
    <w:rsid w:val="00C66064"/>
    <w:rsid w:val="00C66796"/>
    <w:rsid w:val="00C678DE"/>
    <w:rsid w:val="00C67B7D"/>
    <w:rsid w:val="00C7087A"/>
    <w:rsid w:val="00C71010"/>
    <w:rsid w:val="00C72D9F"/>
    <w:rsid w:val="00C7696E"/>
    <w:rsid w:val="00C77645"/>
    <w:rsid w:val="00C812E3"/>
    <w:rsid w:val="00C82A7C"/>
    <w:rsid w:val="00C8625D"/>
    <w:rsid w:val="00C8726F"/>
    <w:rsid w:val="00C905C0"/>
    <w:rsid w:val="00C914C6"/>
    <w:rsid w:val="00C91E2B"/>
    <w:rsid w:val="00C92997"/>
    <w:rsid w:val="00C93A2E"/>
    <w:rsid w:val="00C93D3D"/>
    <w:rsid w:val="00C95D2C"/>
    <w:rsid w:val="00C96F76"/>
    <w:rsid w:val="00C97197"/>
    <w:rsid w:val="00CA085F"/>
    <w:rsid w:val="00CA351D"/>
    <w:rsid w:val="00CA3764"/>
    <w:rsid w:val="00CA3C6A"/>
    <w:rsid w:val="00CA431D"/>
    <w:rsid w:val="00CA4C6A"/>
    <w:rsid w:val="00CA4EFE"/>
    <w:rsid w:val="00CA535F"/>
    <w:rsid w:val="00CA5541"/>
    <w:rsid w:val="00CA66C7"/>
    <w:rsid w:val="00CA7076"/>
    <w:rsid w:val="00CB0F86"/>
    <w:rsid w:val="00CB20E2"/>
    <w:rsid w:val="00CB2CAB"/>
    <w:rsid w:val="00CB301D"/>
    <w:rsid w:val="00CB377A"/>
    <w:rsid w:val="00CB3AA4"/>
    <w:rsid w:val="00CB3C2C"/>
    <w:rsid w:val="00CB6322"/>
    <w:rsid w:val="00CB67BA"/>
    <w:rsid w:val="00CB7967"/>
    <w:rsid w:val="00CB799B"/>
    <w:rsid w:val="00CC0812"/>
    <w:rsid w:val="00CC2976"/>
    <w:rsid w:val="00CC4D58"/>
    <w:rsid w:val="00CC6A6D"/>
    <w:rsid w:val="00CC7D4F"/>
    <w:rsid w:val="00CD0274"/>
    <w:rsid w:val="00CD128E"/>
    <w:rsid w:val="00CD197E"/>
    <w:rsid w:val="00CD23E2"/>
    <w:rsid w:val="00CD2C2B"/>
    <w:rsid w:val="00CD4B37"/>
    <w:rsid w:val="00CD5016"/>
    <w:rsid w:val="00CD5B68"/>
    <w:rsid w:val="00CD5DD0"/>
    <w:rsid w:val="00CD5DD2"/>
    <w:rsid w:val="00CD62AB"/>
    <w:rsid w:val="00CD7D8B"/>
    <w:rsid w:val="00CE02B7"/>
    <w:rsid w:val="00CE24FB"/>
    <w:rsid w:val="00CE3AC2"/>
    <w:rsid w:val="00CE420A"/>
    <w:rsid w:val="00CE515C"/>
    <w:rsid w:val="00CE5924"/>
    <w:rsid w:val="00CE6BCA"/>
    <w:rsid w:val="00CF12A2"/>
    <w:rsid w:val="00CF356C"/>
    <w:rsid w:val="00CF3E3D"/>
    <w:rsid w:val="00CF3ED7"/>
    <w:rsid w:val="00CF441D"/>
    <w:rsid w:val="00CF6722"/>
    <w:rsid w:val="00D01E74"/>
    <w:rsid w:val="00D02EE6"/>
    <w:rsid w:val="00D05F7F"/>
    <w:rsid w:val="00D079FC"/>
    <w:rsid w:val="00D104C2"/>
    <w:rsid w:val="00D1075E"/>
    <w:rsid w:val="00D11C26"/>
    <w:rsid w:val="00D14740"/>
    <w:rsid w:val="00D147C7"/>
    <w:rsid w:val="00D15048"/>
    <w:rsid w:val="00D1577F"/>
    <w:rsid w:val="00D1621E"/>
    <w:rsid w:val="00D20D95"/>
    <w:rsid w:val="00D25A52"/>
    <w:rsid w:val="00D2613C"/>
    <w:rsid w:val="00D26240"/>
    <w:rsid w:val="00D27665"/>
    <w:rsid w:val="00D30916"/>
    <w:rsid w:val="00D30D30"/>
    <w:rsid w:val="00D30F87"/>
    <w:rsid w:val="00D31C85"/>
    <w:rsid w:val="00D32763"/>
    <w:rsid w:val="00D3447B"/>
    <w:rsid w:val="00D34850"/>
    <w:rsid w:val="00D35902"/>
    <w:rsid w:val="00D35C43"/>
    <w:rsid w:val="00D35CCF"/>
    <w:rsid w:val="00D3683D"/>
    <w:rsid w:val="00D36F71"/>
    <w:rsid w:val="00D37AEA"/>
    <w:rsid w:val="00D40404"/>
    <w:rsid w:val="00D40D5C"/>
    <w:rsid w:val="00D4139C"/>
    <w:rsid w:val="00D41894"/>
    <w:rsid w:val="00D42D6D"/>
    <w:rsid w:val="00D4399E"/>
    <w:rsid w:val="00D43CAD"/>
    <w:rsid w:val="00D444D7"/>
    <w:rsid w:val="00D454E9"/>
    <w:rsid w:val="00D45B00"/>
    <w:rsid w:val="00D46A4B"/>
    <w:rsid w:val="00D4702E"/>
    <w:rsid w:val="00D47350"/>
    <w:rsid w:val="00D511C2"/>
    <w:rsid w:val="00D529AF"/>
    <w:rsid w:val="00D53A70"/>
    <w:rsid w:val="00D600AC"/>
    <w:rsid w:val="00D61330"/>
    <w:rsid w:val="00D61662"/>
    <w:rsid w:val="00D6237C"/>
    <w:rsid w:val="00D62937"/>
    <w:rsid w:val="00D634BA"/>
    <w:rsid w:val="00D63538"/>
    <w:rsid w:val="00D6459A"/>
    <w:rsid w:val="00D648A4"/>
    <w:rsid w:val="00D65995"/>
    <w:rsid w:val="00D662DF"/>
    <w:rsid w:val="00D6726E"/>
    <w:rsid w:val="00D70CCC"/>
    <w:rsid w:val="00D710DA"/>
    <w:rsid w:val="00D711E1"/>
    <w:rsid w:val="00D73D75"/>
    <w:rsid w:val="00D77A33"/>
    <w:rsid w:val="00D8021D"/>
    <w:rsid w:val="00D806CF"/>
    <w:rsid w:val="00D82D1A"/>
    <w:rsid w:val="00D902BC"/>
    <w:rsid w:val="00D909B7"/>
    <w:rsid w:val="00D90AAD"/>
    <w:rsid w:val="00D92796"/>
    <w:rsid w:val="00D9562E"/>
    <w:rsid w:val="00D97C58"/>
    <w:rsid w:val="00D97EBF"/>
    <w:rsid w:val="00DA0549"/>
    <w:rsid w:val="00DA0AED"/>
    <w:rsid w:val="00DA1038"/>
    <w:rsid w:val="00DA4037"/>
    <w:rsid w:val="00DA44B9"/>
    <w:rsid w:val="00DA55E8"/>
    <w:rsid w:val="00DA5A31"/>
    <w:rsid w:val="00DA73F8"/>
    <w:rsid w:val="00DA7601"/>
    <w:rsid w:val="00DB1774"/>
    <w:rsid w:val="00DB2311"/>
    <w:rsid w:val="00DB3557"/>
    <w:rsid w:val="00DB3BEE"/>
    <w:rsid w:val="00DB4B92"/>
    <w:rsid w:val="00DB779D"/>
    <w:rsid w:val="00DB7A57"/>
    <w:rsid w:val="00DC02EF"/>
    <w:rsid w:val="00DC1997"/>
    <w:rsid w:val="00DC1EB3"/>
    <w:rsid w:val="00DC2A3B"/>
    <w:rsid w:val="00DC3BAA"/>
    <w:rsid w:val="00DC3CFD"/>
    <w:rsid w:val="00DC4B7A"/>
    <w:rsid w:val="00DC4DF2"/>
    <w:rsid w:val="00DC5EEE"/>
    <w:rsid w:val="00DC6739"/>
    <w:rsid w:val="00DD0B60"/>
    <w:rsid w:val="00DD1029"/>
    <w:rsid w:val="00DD1B60"/>
    <w:rsid w:val="00DD2B37"/>
    <w:rsid w:val="00DD2DC7"/>
    <w:rsid w:val="00DD3975"/>
    <w:rsid w:val="00DD5388"/>
    <w:rsid w:val="00DD53E1"/>
    <w:rsid w:val="00DD79CF"/>
    <w:rsid w:val="00DE06B4"/>
    <w:rsid w:val="00DE3358"/>
    <w:rsid w:val="00DE6995"/>
    <w:rsid w:val="00DE7531"/>
    <w:rsid w:val="00DE7B49"/>
    <w:rsid w:val="00DF084A"/>
    <w:rsid w:val="00DF1DF5"/>
    <w:rsid w:val="00DF2434"/>
    <w:rsid w:val="00DF5400"/>
    <w:rsid w:val="00DF58B8"/>
    <w:rsid w:val="00DF6096"/>
    <w:rsid w:val="00DF61EB"/>
    <w:rsid w:val="00DF7274"/>
    <w:rsid w:val="00DF77A9"/>
    <w:rsid w:val="00DF7E02"/>
    <w:rsid w:val="00E005EE"/>
    <w:rsid w:val="00E02398"/>
    <w:rsid w:val="00E024D9"/>
    <w:rsid w:val="00E0251B"/>
    <w:rsid w:val="00E03D69"/>
    <w:rsid w:val="00E041D3"/>
    <w:rsid w:val="00E04712"/>
    <w:rsid w:val="00E06B0E"/>
    <w:rsid w:val="00E12D82"/>
    <w:rsid w:val="00E14F73"/>
    <w:rsid w:val="00E1661A"/>
    <w:rsid w:val="00E171A5"/>
    <w:rsid w:val="00E17382"/>
    <w:rsid w:val="00E17D20"/>
    <w:rsid w:val="00E21DE7"/>
    <w:rsid w:val="00E2220C"/>
    <w:rsid w:val="00E223E0"/>
    <w:rsid w:val="00E26011"/>
    <w:rsid w:val="00E278BF"/>
    <w:rsid w:val="00E30CF5"/>
    <w:rsid w:val="00E325F0"/>
    <w:rsid w:val="00E34764"/>
    <w:rsid w:val="00E37BDA"/>
    <w:rsid w:val="00E37F35"/>
    <w:rsid w:val="00E40C33"/>
    <w:rsid w:val="00E43439"/>
    <w:rsid w:val="00E455BD"/>
    <w:rsid w:val="00E519AB"/>
    <w:rsid w:val="00E51B9B"/>
    <w:rsid w:val="00E55180"/>
    <w:rsid w:val="00E563F9"/>
    <w:rsid w:val="00E62B23"/>
    <w:rsid w:val="00E637D3"/>
    <w:rsid w:val="00E63BF6"/>
    <w:rsid w:val="00E64E2D"/>
    <w:rsid w:val="00E66D9B"/>
    <w:rsid w:val="00E70CA5"/>
    <w:rsid w:val="00E71BA1"/>
    <w:rsid w:val="00E72E9A"/>
    <w:rsid w:val="00E74A2A"/>
    <w:rsid w:val="00E74C9B"/>
    <w:rsid w:val="00E758C6"/>
    <w:rsid w:val="00E75DC3"/>
    <w:rsid w:val="00E75EFE"/>
    <w:rsid w:val="00E775E0"/>
    <w:rsid w:val="00E77682"/>
    <w:rsid w:val="00E7790A"/>
    <w:rsid w:val="00E77DCC"/>
    <w:rsid w:val="00E80131"/>
    <w:rsid w:val="00E80CD9"/>
    <w:rsid w:val="00E8274D"/>
    <w:rsid w:val="00E82A2B"/>
    <w:rsid w:val="00E830DF"/>
    <w:rsid w:val="00E834DD"/>
    <w:rsid w:val="00E8435E"/>
    <w:rsid w:val="00E854C6"/>
    <w:rsid w:val="00E8561F"/>
    <w:rsid w:val="00E90F5B"/>
    <w:rsid w:val="00E91599"/>
    <w:rsid w:val="00E9280F"/>
    <w:rsid w:val="00E9284D"/>
    <w:rsid w:val="00E95144"/>
    <w:rsid w:val="00E958E5"/>
    <w:rsid w:val="00E95B1E"/>
    <w:rsid w:val="00E95F6B"/>
    <w:rsid w:val="00E979BD"/>
    <w:rsid w:val="00EA0DD3"/>
    <w:rsid w:val="00EA3AFA"/>
    <w:rsid w:val="00EA6453"/>
    <w:rsid w:val="00EB0CB9"/>
    <w:rsid w:val="00EB1889"/>
    <w:rsid w:val="00EB36DC"/>
    <w:rsid w:val="00EB55C2"/>
    <w:rsid w:val="00EB637A"/>
    <w:rsid w:val="00EB65C3"/>
    <w:rsid w:val="00EB6E4F"/>
    <w:rsid w:val="00EB7168"/>
    <w:rsid w:val="00EB7617"/>
    <w:rsid w:val="00EB7B08"/>
    <w:rsid w:val="00EB7BCC"/>
    <w:rsid w:val="00EC0336"/>
    <w:rsid w:val="00EC17FE"/>
    <w:rsid w:val="00EC2B43"/>
    <w:rsid w:val="00EC4833"/>
    <w:rsid w:val="00EC4B60"/>
    <w:rsid w:val="00EC4DA7"/>
    <w:rsid w:val="00EC6C57"/>
    <w:rsid w:val="00EC6EF3"/>
    <w:rsid w:val="00ED00EE"/>
    <w:rsid w:val="00ED0C6F"/>
    <w:rsid w:val="00ED230F"/>
    <w:rsid w:val="00ED2FC7"/>
    <w:rsid w:val="00ED5920"/>
    <w:rsid w:val="00ED5A51"/>
    <w:rsid w:val="00ED5B62"/>
    <w:rsid w:val="00ED7B36"/>
    <w:rsid w:val="00EE0D53"/>
    <w:rsid w:val="00EE12A5"/>
    <w:rsid w:val="00EE154C"/>
    <w:rsid w:val="00EE314E"/>
    <w:rsid w:val="00EE3F15"/>
    <w:rsid w:val="00EE4487"/>
    <w:rsid w:val="00EE45D1"/>
    <w:rsid w:val="00EE4A8E"/>
    <w:rsid w:val="00EE5896"/>
    <w:rsid w:val="00EE5D03"/>
    <w:rsid w:val="00EE61C2"/>
    <w:rsid w:val="00EE78D0"/>
    <w:rsid w:val="00EF1282"/>
    <w:rsid w:val="00EF1FCB"/>
    <w:rsid w:val="00EF4B45"/>
    <w:rsid w:val="00EF4B85"/>
    <w:rsid w:val="00EF5C1D"/>
    <w:rsid w:val="00F00792"/>
    <w:rsid w:val="00F00C28"/>
    <w:rsid w:val="00F03FDB"/>
    <w:rsid w:val="00F058BB"/>
    <w:rsid w:val="00F06D92"/>
    <w:rsid w:val="00F070E5"/>
    <w:rsid w:val="00F11233"/>
    <w:rsid w:val="00F126C0"/>
    <w:rsid w:val="00F1276A"/>
    <w:rsid w:val="00F128A5"/>
    <w:rsid w:val="00F12B6E"/>
    <w:rsid w:val="00F1431D"/>
    <w:rsid w:val="00F1489B"/>
    <w:rsid w:val="00F15EDE"/>
    <w:rsid w:val="00F166B5"/>
    <w:rsid w:val="00F1676C"/>
    <w:rsid w:val="00F16820"/>
    <w:rsid w:val="00F20254"/>
    <w:rsid w:val="00F23D6B"/>
    <w:rsid w:val="00F2499B"/>
    <w:rsid w:val="00F274D0"/>
    <w:rsid w:val="00F27C75"/>
    <w:rsid w:val="00F30F90"/>
    <w:rsid w:val="00F32322"/>
    <w:rsid w:val="00F32F6C"/>
    <w:rsid w:val="00F33532"/>
    <w:rsid w:val="00F35144"/>
    <w:rsid w:val="00F35607"/>
    <w:rsid w:val="00F37179"/>
    <w:rsid w:val="00F37CB6"/>
    <w:rsid w:val="00F4025C"/>
    <w:rsid w:val="00F414C0"/>
    <w:rsid w:val="00F42885"/>
    <w:rsid w:val="00F42F41"/>
    <w:rsid w:val="00F45B8D"/>
    <w:rsid w:val="00F46414"/>
    <w:rsid w:val="00F46C5C"/>
    <w:rsid w:val="00F4715A"/>
    <w:rsid w:val="00F500FD"/>
    <w:rsid w:val="00F50640"/>
    <w:rsid w:val="00F519D5"/>
    <w:rsid w:val="00F52472"/>
    <w:rsid w:val="00F5284C"/>
    <w:rsid w:val="00F55627"/>
    <w:rsid w:val="00F55894"/>
    <w:rsid w:val="00F55981"/>
    <w:rsid w:val="00F55FF2"/>
    <w:rsid w:val="00F56C2E"/>
    <w:rsid w:val="00F57759"/>
    <w:rsid w:val="00F63D51"/>
    <w:rsid w:val="00F65515"/>
    <w:rsid w:val="00F65CB4"/>
    <w:rsid w:val="00F65F77"/>
    <w:rsid w:val="00F6637B"/>
    <w:rsid w:val="00F67C3A"/>
    <w:rsid w:val="00F70E1B"/>
    <w:rsid w:val="00F70ECF"/>
    <w:rsid w:val="00F72501"/>
    <w:rsid w:val="00F72BBF"/>
    <w:rsid w:val="00F7303C"/>
    <w:rsid w:val="00F73096"/>
    <w:rsid w:val="00F7564A"/>
    <w:rsid w:val="00F756DB"/>
    <w:rsid w:val="00F76C16"/>
    <w:rsid w:val="00F76EE9"/>
    <w:rsid w:val="00F777BD"/>
    <w:rsid w:val="00F77EF1"/>
    <w:rsid w:val="00F8057F"/>
    <w:rsid w:val="00F80D23"/>
    <w:rsid w:val="00F81699"/>
    <w:rsid w:val="00F81BB4"/>
    <w:rsid w:val="00F82597"/>
    <w:rsid w:val="00F832EC"/>
    <w:rsid w:val="00F85350"/>
    <w:rsid w:val="00F85F27"/>
    <w:rsid w:val="00F90964"/>
    <w:rsid w:val="00F90AD8"/>
    <w:rsid w:val="00F96605"/>
    <w:rsid w:val="00FA0A61"/>
    <w:rsid w:val="00FA12D4"/>
    <w:rsid w:val="00FA1E49"/>
    <w:rsid w:val="00FA29DB"/>
    <w:rsid w:val="00FA3065"/>
    <w:rsid w:val="00FA410C"/>
    <w:rsid w:val="00FA422A"/>
    <w:rsid w:val="00FA6249"/>
    <w:rsid w:val="00FA67DA"/>
    <w:rsid w:val="00FA74E2"/>
    <w:rsid w:val="00FA7CB9"/>
    <w:rsid w:val="00FB0152"/>
    <w:rsid w:val="00FB0363"/>
    <w:rsid w:val="00FB08CE"/>
    <w:rsid w:val="00FB1996"/>
    <w:rsid w:val="00FB386B"/>
    <w:rsid w:val="00FB3BC5"/>
    <w:rsid w:val="00FB42A5"/>
    <w:rsid w:val="00FB4FD8"/>
    <w:rsid w:val="00FB5289"/>
    <w:rsid w:val="00FB6A5D"/>
    <w:rsid w:val="00FB6F29"/>
    <w:rsid w:val="00FB75E9"/>
    <w:rsid w:val="00FB7CB7"/>
    <w:rsid w:val="00FC2B85"/>
    <w:rsid w:val="00FC30C1"/>
    <w:rsid w:val="00FC5EBD"/>
    <w:rsid w:val="00FC628F"/>
    <w:rsid w:val="00FC6DED"/>
    <w:rsid w:val="00FC6F41"/>
    <w:rsid w:val="00FC760B"/>
    <w:rsid w:val="00FD132C"/>
    <w:rsid w:val="00FD1430"/>
    <w:rsid w:val="00FD2867"/>
    <w:rsid w:val="00FD2AC7"/>
    <w:rsid w:val="00FD2BD5"/>
    <w:rsid w:val="00FD334F"/>
    <w:rsid w:val="00FD3AFC"/>
    <w:rsid w:val="00FD3B2C"/>
    <w:rsid w:val="00FD6E5F"/>
    <w:rsid w:val="00FE13F0"/>
    <w:rsid w:val="00FE14D6"/>
    <w:rsid w:val="00FE1CB2"/>
    <w:rsid w:val="00FE1DF6"/>
    <w:rsid w:val="00FE2234"/>
    <w:rsid w:val="00FE505F"/>
    <w:rsid w:val="00FE5A82"/>
    <w:rsid w:val="00FF0E73"/>
    <w:rsid w:val="00FF124B"/>
    <w:rsid w:val="00FF5E62"/>
    <w:rsid w:val="00FF6197"/>
    <w:rsid w:val="00FF7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styleId="af7">
    <w:name w:val="endnote text"/>
    <w:basedOn w:val="a"/>
    <w:link w:val="af8"/>
    <w:uiPriority w:val="99"/>
    <w:semiHidden/>
    <w:unhideWhenUsed/>
    <w:rsid w:val="00F57759"/>
    <w:rPr>
      <w:sz w:val="20"/>
      <w:szCs w:val="20"/>
    </w:rPr>
  </w:style>
  <w:style w:type="character" w:customStyle="1" w:styleId="af8">
    <w:name w:val="Текст концевой сноски Знак"/>
    <w:basedOn w:val="a0"/>
    <w:link w:val="af7"/>
    <w:uiPriority w:val="99"/>
    <w:semiHidden/>
    <w:rsid w:val="00F57759"/>
  </w:style>
  <w:style w:type="character" w:styleId="af9">
    <w:name w:val="endnote reference"/>
    <w:basedOn w:val="a0"/>
    <w:uiPriority w:val="99"/>
    <w:semiHidden/>
    <w:unhideWhenUsed/>
    <w:rsid w:val="00F57759"/>
    <w:rPr>
      <w:vertAlign w:val="superscript"/>
    </w:rPr>
  </w:style>
  <w:style w:type="paragraph" w:styleId="afa">
    <w:name w:val="footnote text"/>
    <w:basedOn w:val="a"/>
    <w:link w:val="afb"/>
    <w:uiPriority w:val="99"/>
    <w:semiHidden/>
    <w:unhideWhenUsed/>
    <w:rsid w:val="00D902BC"/>
    <w:rPr>
      <w:sz w:val="20"/>
      <w:szCs w:val="20"/>
    </w:rPr>
  </w:style>
  <w:style w:type="character" w:customStyle="1" w:styleId="afb">
    <w:name w:val="Текст сноски Знак"/>
    <w:basedOn w:val="a0"/>
    <w:link w:val="afa"/>
    <w:uiPriority w:val="99"/>
    <w:semiHidden/>
    <w:rsid w:val="00D902BC"/>
  </w:style>
  <w:style w:type="character" w:styleId="afc">
    <w:name w:val="footnote reference"/>
    <w:basedOn w:val="a0"/>
    <w:uiPriority w:val="99"/>
    <w:semiHidden/>
    <w:unhideWhenUsed/>
    <w:rsid w:val="00D902BC"/>
    <w:rPr>
      <w:vertAlign w:val="superscript"/>
    </w:rPr>
  </w:style>
  <w:style w:type="character" w:styleId="afd">
    <w:name w:val="Placeholder Text"/>
    <w:basedOn w:val="a0"/>
    <w:uiPriority w:val="99"/>
    <w:semiHidden/>
    <w:rsid w:val="00FC628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styleId="af7">
    <w:name w:val="endnote text"/>
    <w:basedOn w:val="a"/>
    <w:link w:val="af8"/>
    <w:uiPriority w:val="99"/>
    <w:semiHidden/>
    <w:unhideWhenUsed/>
    <w:rsid w:val="00F57759"/>
    <w:rPr>
      <w:sz w:val="20"/>
      <w:szCs w:val="20"/>
    </w:rPr>
  </w:style>
  <w:style w:type="character" w:customStyle="1" w:styleId="af8">
    <w:name w:val="Текст концевой сноски Знак"/>
    <w:basedOn w:val="a0"/>
    <w:link w:val="af7"/>
    <w:uiPriority w:val="99"/>
    <w:semiHidden/>
    <w:rsid w:val="00F57759"/>
  </w:style>
  <w:style w:type="character" w:styleId="af9">
    <w:name w:val="endnote reference"/>
    <w:basedOn w:val="a0"/>
    <w:uiPriority w:val="99"/>
    <w:semiHidden/>
    <w:unhideWhenUsed/>
    <w:rsid w:val="00F57759"/>
    <w:rPr>
      <w:vertAlign w:val="superscript"/>
    </w:rPr>
  </w:style>
  <w:style w:type="paragraph" w:styleId="afa">
    <w:name w:val="footnote text"/>
    <w:basedOn w:val="a"/>
    <w:link w:val="afb"/>
    <w:uiPriority w:val="99"/>
    <w:semiHidden/>
    <w:unhideWhenUsed/>
    <w:rsid w:val="00D902BC"/>
    <w:rPr>
      <w:sz w:val="20"/>
      <w:szCs w:val="20"/>
    </w:rPr>
  </w:style>
  <w:style w:type="character" w:customStyle="1" w:styleId="afb">
    <w:name w:val="Текст сноски Знак"/>
    <w:basedOn w:val="a0"/>
    <w:link w:val="afa"/>
    <w:uiPriority w:val="99"/>
    <w:semiHidden/>
    <w:rsid w:val="00D902BC"/>
  </w:style>
  <w:style w:type="character" w:styleId="afc">
    <w:name w:val="footnote reference"/>
    <w:basedOn w:val="a0"/>
    <w:uiPriority w:val="99"/>
    <w:semiHidden/>
    <w:unhideWhenUsed/>
    <w:rsid w:val="00D902BC"/>
    <w:rPr>
      <w:vertAlign w:val="superscript"/>
    </w:rPr>
  </w:style>
  <w:style w:type="character" w:styleId="afd">
    <w:name w:val="Placeholder Text"/>
    <w:basedOn w:val="a0"/>
    <w:uiPriority w:val="99"/>
    <w:semiHidden/>
    <w:rsid w:val="00FC628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8878">
      <w:bodyDiv w:val="1"/>
      <w:marLeft w:val="0"/>
      <w:marRight w:val="0"/>
      <w:marTop w:val="0"/>
      <w:marBottom w:val="0"/>
      <w:divBdr>
        <w:top w:val="none" w:sz="0" w:space="0" w:color="auto"/>
        <w:left w:val="none" w:sz="0" w:space="0" w:color="auto"/>
        <w:bottom w:val="none" w:sz="0" w:space="0" w:color="auto"/>
        <w:right w:val="none" w:sz="0" w:space="0" w:color="auto"/>
      </w:divBdr>
    </w:div>
    <w:div w:id="220363793">
      <w:bodyDiv w:val="1"/>
      <w:marLeft w:val="0"/>
      <w:marRight w:val="0"/>
      <w:marTop w:val="0"/>
      <w:marBottom w:val="0"/>
      <w:divBdr>
        <w:top w:val="none" w:sz="0" w:space="0" w:color="auto"/>
        <w:left w:val="none" w:sz="0" w:space="0" w:color="auto"/>
        <w:bottom w:val="none" w:sz="0" w:space="0" w:color="auto"/>
        <w:right w:val="none" w:sz="0" w:space="0" w:color="auto"/>
      </w:divBdr>
    </w:div>
    <w:div w:id="248121864">
      <w:marLeft w:val="0"/>
      <w:marRight w:val="0"/>
      <w:marTop w:val="0"/>
      <w:marBottom w:val="0"/>
      <w:divBdr>
        <w:top w:val="none" w:sz="0" w:space="0" w:color="auto"/>
        <w:left w:val="none" w:sz="0" w:space="0" w:color="auto"/>
        <w:bottom w:val="none" w:sz="0" w:space="0" w:color="auto"/>
        <w:right w:val="none" w:sz="0" w:space="0" w:color="auto"/>
      </w:divBdr>
    </w:div>
    <w:div w:id="248121865">
      <w:marLeft w:val="0"/>
      <w:marRight w:val="0"/>
      <w:marTop w:val="0"/>
      <w:marBottom w:val="0"/>
      <w:divBdr>
        <w:top w:val="none" w:sz="0" w:space="0" w:color="auto"/>
        <w:left w:val="none" w:sz="0" w:space="0" w:color="auto"/>
        <w:bottom w:val="none" w:sz="0" w:space="0" w:color="auto"/>
        <w:right w:val="none" w:sz="0" w:space="0" w:color="auto"/>
      </w:divBdr>
    </w:div>
    <w:div w:id="248121866">
      <w:marLeft w:val="0"/>
      <w:marRight w:val="0"/>
      <w:marTop w:val="0"/>
      <w:marBottom w:val="0"/>
      <w:divBdr>
        <w:top w:val="none" w:sz="0" w:space="0" w:color="auto"/>
        <w:left w:val="none" w:sz="0" w:space="0" w:color="auto"/>
        <w:bottom w:val="none" w:sz="0" w:space="0" w:color="auto"/>
        <w:right w:val="none" w:sz="0" w:space="0" w:color="auto"/>
      </w:divBdr>
    </w:div>
    <w:div w:id="248121867">
      <w:marLeft w:val="0"/>
      <w:marRight w:val="0"/>
      <w:marTop w:val="0"/>
      <w:marBottom w:val="0"/>
      <w:divBdr>
        <w:top w:val="none" w:sz="0" w:space="0" w:color="auto"/>
        <w:left w:val="none" w:sz="0" w:space="0" w:color="auto"/>
        <w:bottom w:val="none" w:sz="0" w:space="0" w:color="auto"/>
        <w:right w:val="none" w:sz="0" w:space="0" w:color="auto"/>
      </w:divBdr>
    </w:div>
    <w:div w:id="248121868">
      <w:marLeft w:val="0"/>
      <w:marRight w:val="0"/>
      <w:marTop w:val="0"/>
      <w:marBottom w:val="0"/>
      <w:divBdr>
        <w:top w:val="none" w:sz="0" w:space="0" w:color="auto"/>
        <w:left w:val="none" w:sz="0" w:space="0" w:color="auto"/>
        <w:bottom w:val="none" w:sz="0" w:space="0" w:color="auto"/>
        <w:right w:val="none" w:sz="0" w:space="0" w:color="auto"/>
      </w:divBdr>
    </w:div>
    <w:div w:id="248121869">
      <w:marLeft w:val="0"/>
      <w:marRight w:val="0"/>
      <w:marTop w:val="0"/>
      <w:marBottom w:val="0"/>
      <w:divBdr>
        <w:top w:val="none" w:sz="0" w:space="0" w:color="auto"/>
        <w:left w:val="none" w:sz="0" w:space="0" w:color="auto"/>
        <w:bottom w:val="none" w:sz="0" w:space="0" w:color="auto"/>
        <w:right w:val="none" w:sz="0" w:space="0" w:color="auto"/>
      </w:divBdr>
    </w:div>
    <w:div w:id="248121870">
      <w:marLeft w:val="0"/>
      <w:marRight w:val="0"/>
      <w:marTop w:val="0"/>
      <w:marBottom w:val="0"/>
      <w:divBdr>
        <w:top w:val="none" w:sz="0" w:space="0" w:color="auto"/>
        <w:left w:val="none" w:sz="0" w:space="0" w:color="auto"/>
        <w:bottom w:val="none" w:sz="0" w:space="0" w:color="auto"/>
        <w:right w:val="none" w:sz="0" w:space="0" w:color="auto"/>
      </w:divBdr>
    </w:div>
    <w:div w:id="248121871">
      <w:marLeft w:val="0"/>
      <w:marRight w:val="0"/>
      <w:marTop w:val="0"/>
      <w:marBottom w:val="0"/>
      <w:divBdr>
        <w:top w:val="none" w:sz="0" w:space="0" w:color="auto"/>
        <w:left w:val="none" w:sz="0" w:space="0" w:color="auto"/>
        <w:bottom w:val="none" w:sz="0" w:space="0" w:color="auto"/>
        <w:right w:val="none" w:sz="0" w:space="0" w:color="auto"/>
      </w:divBdr>
    </w:div>
    <w:div w:id="248121872">
      <w:marLeft w:val="0"/>
      <w:marRight w:val="0"/>
      <w:marTop w:val="0"/>
      <w:marBottom w:val="0"/>
      <w:divBdr>
        <w:top w:val="none" w:sz="0" w:space="0" w:color="auto"/>
        <w:left w:val="none" w:sz="0" w:space="0" w:color="auto"/>
        <w:bottom w:val="none" w:sz="0" w:space="0" w:color="auto"/>
        <w:right w:val="none" w:sz="0" w:space="0" w:color="auto"/>
      </w:divBdr>
    </w:div>
    <w:div w:id="248121873">
      <w:marLeft w:val="0"/>
      <w:marRight w:val="0"/>
      <w:marTop w:val="0"/>
      <w:marBottom w:val="0"/>
      <w:divBdr>
        <w:top w:val="none" w:sz="0" w:space="0" w:color="auto"/>
        <w:left w:val="none" w:sz="0" w:space="0" w:color="auto"/>
        <w:bottom w:val="none" w:sz="0" w:space="0" w:color="auto"/>
        <w:right w:val="none" w:sz="0" w:space="0" w:color="auto"/>
      </w:divBdr>
    </w:div>
    <w:div w:id="248121874">
      <w:marLeft w:val="0"/>
      <w:marRight w:val="0"/>
      <w:marTop w:val="0"/>
      <w:marBottom w:val="0"/>
      <w:divBdr>
        <w:top w:val="none" w:sz="0" w:space="0" w:color="auto"/>
        <w:left w:val="none" w:sz="0" w:space="0" w:color="auto"/>
        <w:bottom w:val="none" w:sz="0" w:space="0" w:color="auto"/>
        <w:right w:val="none" w:sz="0" w:space="0" w:color="auto"/>
      </w:divBdr>
    </w:div>
    <w:div w:id="248121875">
      <w:marLeft w:val="0"/>
      <w:marRight w:val="0"/>
      <w:marTop w:val="0"/>
      <w:marBottom w:val="0"/>
      <w:divBdr>
        <w:top w:val="none" w:sz="0" w:space="0" w:color="auto"/>
        <w:left w:val="none" w:sz="0" w:space="0" w:color="auto"/>
        <w:bottom w:val="none" w:sz="0" w:space="0" w:color="auto"/>
        <w:right w:val="none" w:sz="0" w:space="0" w:color="auto"/>
      </w:divBdr>
    </w:div>
    <w:div w:id="248121876">
      <w:marLeft w:val="0"/>
      <w:marRight w:val="0"/>
      <w:marTop w:val="0"/>
      <w:marBottom w:val="0"/>
      <w:divBdr>
        <w:top w:val="none" w:sz="0" w:space="0" w:color="auto"/>
        <w:left w:val="none" w:sz="0" w:space="0" w:color="auto"/>
        <w:bottom w:val="none" w:sz="0" w:space="0" w:color="auto"/>
        <w:right w:val="none" w:sz="0" w:space="0" w:color="auto"/>
      </w:divBdr>
    </w:div>
    <w:div w:id="248121877">
      <w:marLeft w:val="0"/>
      <w:marRight w:val="0"/>
      <w:marTop w:val="0"/>
      <w:marBottom w:val="0"/>
      <w:divBdr>
        <w:top w:val="none" w:sz="0" w:space="0" w:color="auto"/>
        <w:left w:val="none" w:sz="0" w:space="0" w:color="auto"/>
        <w:bottom w:val="none" w:sz="0" w:space="0" w:color="auto"/>
        <w:right w:val="none" w:sz="0" w:space="0" w:color="auto"/>
      </w:divBdr>
    </w:div>
    <w:div w:id="248121878">
      <w:marLeft w:val="0"/>
      <w:marRight w:val="0"/>
      <w:marTop w:val="0"/>
      <w:marBottom w:val="0"/>
      <w:divBdr>
        <w:top w:val="none" w:sz="0" w:space="0" w:color="auto"/>
        <w:left w:val="none" w:sz="0" w:space="0" w:color="auto"/>
        <w:bottom w:val="none" w:sz="0" w:space="0" w:color="auto"/>
        <w:right w:val="none" w:sz="0" w:space="0" w:color="auto"/>
      </w:divBdr>
    </w:div>
    <w:div w:id="248121879">
      <w:marLeft w:val="0"/>
      <w:marRight w:val="0"/>
      <w:marTop w:val="0"/>
      <w:marBottom w:val="0"/>
      <w:divBdr>
        <w:top w:val="none" w:sz="0" w:space="0" w:color="auto"/>
        <w:left w:val="none" w:sz="0" w:space="0" w:color="auto"/>
        <w:bottom w:val="none" w:sz="0" w:space="0" w:color="auto"/>
        <w:right w:val="none" w:sz="0" w:space="0" w:color="auto"/>
      </w:divBdr>
    </w:div>
    <w:div w:id="248121880">
      <w:marLeft w:val="0"/>
      <w:marRight w:val="0"/>
      <w:marTop w:val="0"/>
      <w:marBottom w:val="0"/>
      <w:divBdr>
        <w:top w:val="none" w:sz="0" w:space="0" w:color="auto"/>
        <w:left w:val="none" w:sz="0" w:space="0" w:color="auto"/>
        <w:bottom w:val="none" w:sz="0" w:space="0" w:color="auto"/>
        <w:right w:val="none" w:sz="0" w:space="0" w:color="auto"/>
      </w:divBdr>
    </w:div>
    <w:div w:id="248121881">
      <w:marLeft w:val="0"/>
      <w:marRight w:val="0"/>
      <w:marTop w:val="0"/>
      <w:marBottom w:val="0"/>
      <w:divBdr>
        <w:top w:val="none" w:sz="0" w:space="0" w:color="auto"/>
        <w:left w:val="none" w:sz="0" w:space="0" w:color="auto"/>
        <w:bottom w:val="none" w:sz="0" w:space="0" w:color="auto"/>
        <w:right w:val="none" w:sz="0" w:space="0" w:color="auto"/>
      </w:divBdr>
    </w:div>
    <w:div w:id="248121882">
      <w:marLeft w:val="0"/>
      <w:marRight w:val="0"/>
      <w:marTop w:val="0"/>
      <w:marBottom w:val="0"/>
      <w:divBdr>
        <w:top w:val="none" w:sz="0" w:space="0" w:color="auto"/>
        <w:left w:val="none" w:sz="0" w:space="0" w:color="auto"/>
        <w:bottom w:val="none" w:sz="0" w:space="0" w:color="auto"/>
        <w:right w:val="none" w:sz="0" w:space="0" w:color="auto"/>
      </w:divBdr>
    </w:div>
    <w:div w:id="248121884">
      <w:marLeft w:val="0"/>
      <w:marRight w:val="0"/>
      <w:marTop w:val="0"/>
      <w:marBottom w:val="0"/>
      <w:divBdr>
        <w:top w:val="none" w:sz="0" w:space="0" w:color="auto"/>
        <w:left w:val="none" w:sz="0" w:space="0" w:color="auto"/>
        <w:bottom w:val="none" w:sz="0" w:space="0" w:color="auto"/>
        <w:right w:val="none" w:sz="0" w:space="0" w:color="auto"/>
      </w:divBdr>
    </w:div>
    <w:div w:id="248121885">
      <w:marLeft w:val="0"/>
      <w:marRight w:val="0"/>
      <w:marTop w:val="0"/>
      <w:marBottom w:val="0"/>
      <w:divBdr>
        <w:top w:val="none" w:sz="0" w:space="0" w:color="auto"/>
        <w:left w:val="none" w:sz="0" w:space="0" w:color="auto"/>
        <w:bottom w:val="none" w:sz="0" w:space="0" w:color="auto"/>
        <w:right w:val="none" w:sz="0" w:space="0" w:color="auto"/>
      </w:divBdr>
    </w:div>
    <w:div w:id="248121886">
      <w:marLeft w:val="0"/>
      <w:marRight w:val="0"/>
      <w:marTop w:val="0"/>
      <w:marBottom w:val="0"/>
      <w:divBdr>
        <w:top w:val="none" w:sz="0" w:space="0" w:color="auto"/>
        <w:left w:val="none" w:sz="0" w:space="0" w:color="auto"/>
        <w:bottom w:val="none" w:sz="0" w:space="0" w:color="auto"/>
        <w:right w:val="none" w:sz="0" w:space="0" w:color="auto"/>
      </w:divBdr>
      <w:divsChild>
        <w:div w:id="248121883">
          <w:marLeft w:val="0"/>
          <w:marRight w:val="0"/>
          <w:marTop w:val="0"/>
          <w:marBottom w:val="0"/>
          <w:divBdr>
            <w:top w:val="none" w:sz="0" w:space="0" w:color="auto"/>
            <w:left w:val="none" w:sz="0" w:space="0" w:color="auto"/>
            <w:bottom w:val="none" w:sz="0" w:space="0" w:color="auto"/>
            <w:right w:val="none" w:sz="0" w:space="0" w:color="auto"/>
          </w:divBdr>
        </w:div>
      </w:divsChild>
    </w:div>
    <w:div w:id="248121887">
      <w:marLeft w:val="0"/>
      <w:marRight w:val="0"/>
      <w:marTop w:val="0"/>
      <w:marBottom w:val="0"/>
      <w:divBdr>
        <w:top w:val="none" w:sz="0" w:space="0" w:color="auto"/>
        <w:left w:val="none" w:sz="0" w:space="0" w:color="auto"/>
        <w:bottom w:val="none" w:sz="0" w:space="0" w:color="auto"/>
        <w:right w:val="none" w:sz="0" w:space="0" w:color="auto"/>
      </w:divBdr>
    </w:div>
    <w:div w:id="248121888">
      <w:marLeft w:val="0"/>
      <w:marRight w:val="0"/>
      <w:marTop w:val="0"/>
      <w:marBottom w:val="0"/>
      <w:divBdr>
        <w:top w:val="none" w:sz="0" w:space="0" w:color="auto"/>
        <w:left w:val="none" w:sz="0" w:space="0" w:color="auto"/>
        <w:bottom w:val="none" w:sz="0" w:space="0" w:color="auto"/>
        <w:right w:val="none" w:sz="0" w:space="0" w:color="auto"/>
      </w:divBdr>
    </w:div>
    <w:div w:id="248121889">
      <w:marLeft w:val="0"/>
      <w:marRight w:val="0"/>
      <w:marTop w:val="0"/>
      <w:marBottom w:val="0"/>
      <w:divBdr>
        <w:top w:val="none" w:sz="0" w:space="0" w:color="auto"/>
        <w:left w:val="none" w:sz="0" w:space="0" w:color="auto"/>
        <w:bottom w:val="none" w:sz="0" w:space="0" w:color="auto"/>
        <w:right w:val="none" w:sz="0" w:space="0" w:color="auto"/>
      </w:divBdr>
    </w:div>
    <w:div w:id="321548537">
      <w:bodyDiv w:val="1"/>
      <w:marLeft w:val="0"/>
      <w:marRight w:val="0"/>
      <w:marTop w:val="0"/>
      <w:marBottom w:val="0"/>
      <w:divBdr>
        <w:top w:val="none" w:sz="0" w:space="0" w:color="auto"/>
        <w:left w:val="none" w:sz="0" w:space="0" w:color="auto"/>
        <w:bottom w:val="none" w:sz="0" w:space="0" w:color="auto"/>
        <w:right w:val="none" w:sz="0" w:space="0" w:color="auto"/>
      </w:divBdr>
    </w:div>
    <w:div w:id="419377338">
      <w:bodyDiv w:val="1"/>
      <w:marLeft w:val="0"/>
      <w:marRight w:val="0"/>
      <w:marTop w:val="0"/>
      <w:marBottom w:val="0"/>
      <w:divBdr>
        <w:top w:val="none" w:sz="0" w:space="0" w:color="auto"/>
        <w:left w:val="none" w:sz="0" w:space="0" w:color="auto"/>
        <w:bottom w:val="none" w:sz="0" w:space="0" w:color="auto"/>
        <w:right w:val="none" w:sz="0" w:space="0" w:color="auto"/>
      </w:divBdr>
    </w:div>
    <w:div w:id="442924955">
      <w:bodyDiv w:val="1"/>
      <w:marLeft w:val="0"/>
      <w:marRight w:val="0"/>
      <w:marTop w:val="0"/>
      <w:marBottom w:val="0"/>
      <w:divBdr>
        <w:top w:val="none" w:sz="0" w:space="0" w:color="auto"/>
        <w:left w:val="none" w:sz="0" w:space="0" w:color="auto"/>
        <w:bottom w:val="none" w:sz="0" w:space="0" w:color="auto"/>
        <w:right w:val="none" w:sz="0" w:space="0" w:color="auto"/>
      </w:divBdr>
    </w:div>
    <w:div w:id="498353700">
      <w:bodyDiv w:val="1"/>
      <w:marLeft w:val="0"/>
      <w:marRight w:val="0"/>
      <w:marTop w:val="0"/>
      <w:marBottom w:val="0"/>
      <w:divBdr>
        <w:top w:val="none" w:sz="0" w:space="0" w:color="auto"/>
        <w:left w:val="none" w:sz="0" w:space="0" w:color="auto"/>
        <w:bottom w:val="none" w:sz="0" w:space="0" w:color="auto"/>
        <w:right w:val="none" w:sz="0" w:space="0" w:color="auto"/>
      </w:divBdr>
    </w:div>
    <w:div w:id="529732926">
      <w:bodyDiv w:val="1"/>
      <w:marLeft w:val="0"/>
      <w:marRight w:val="0"/>
      <w:marTop w:val="0"/>
      <w:marBottom w:val="0"/>
      <w:divBdr>
        <w:top w:val="none" w:sz="0" w:space="0" w:color="auto"/>
        <w:left w:val="none" w:sz="0" w:space="0" w:color="auto"/>
        <w:bottom w:val="none" w:sz="0" w:space="0" w:color="auto"/>
        <w:right w:val="none" w:sz="0" w:space="0" w:color="auto"/>
      </w:divBdr>
    </w:div>
    <w:div w:id="796875852">
      <w:bodyDiv w:val="1"/>
      <w:marLeft w:val="0"/>
      <w:marRight w:val="0"/>
      <w:marTop w:val="0"/>
      <w:marBottom w:val="0"/>
      <w:divBdr>
        <w:top w:val="none" w:sz="0" w:space="0" w:color="auto"/>
        <w:left w:val="none" w:sz="0" w:space="0" w:color="auto"/>
        <w:bottom w:val="none" w:sz="0" w:space="0" w:color="auto"/>
        <w:right w:val="none" w:sz="0" w:space="0" w:color="auto"/>
      </w:divBdr>
      <w:divsChild>
        <w:div w:id="259798611">
          <w:marLeft w:val="0"/>
          <w:marRight w:val="0"/>
          <w:marTop w:val="0"/>
          <w:marBottom w:val="0"/>
          <w:divBdr>
            <w:top w:val="none" w:sz="0" w:space="0" w:color="auto"/>
            <w:left w:val="none" w:sz="0" w:space="0" w:color="auto"/>
            <w:bottom w:val="none" w:sz="0" w:space="0" w:color="auto"/>
            <w:right w:val="none" w:sz="0" w:space="0" w:color="auto"/>
          </w:divBdr>
        </w:div>
        <w:div w:id="468326668">
          <w:marLeft w:val="0"/>
          <w:marRight w:val="0"/>
          <w:marTop w:val="0"/>
          <w:marBottom w:val="0"/>
          <w:divBdr>
            <w:top w:val="none" w:sz="0" w:space="0" w:color="auto"/>
            <w:left w:val="none" w:sz="0" w:space="0" w:color="auto"/>
            <w:bottom w:val="none" w:sz="0" w:space="0" w:color="auto"/>
            <w:right w:val="none" w:sz="0" w:space="0" w:color="auto"/>
          </w:divBdr>
        </w:div>
        <w:div w:id="1709064711">
          <w:marLeft w:val="0"/>
          <w:marRight w:val="0"/>
          <w:marTop w:val="0"/>
          <w:marBottom w:val="0"/>
          <w:divBdr>
            <w:top w:val="none" w:sz="0" w:space="0" w:color="auto"/>
            <w:left w:val="none" w:sz="0" w:space="0" w:color="auto"/>
            <w:bottom w:val="none" w:sz="0" w:space="0" w:color="auto"/>
            <w:right w:val="none" w:sz="0" w:space="0" w:color="auto"/>
          </w:divBdr>
        </w:div>
        <w:div w:id="1800339690">
          <w:marLeft w:val="0"/>
          <w:marRight w:val="0"/>
          <w:marTop w:val="0"/>
          <w:marBottom w:val="0"/>
          <w:divBdr>
            <w:top w:val="none" w:sz="0" w:space="0" w:color="auto"/>
            <w:left w:val="none" w:sz="0" w:space="0" w:color="auto"/>
            <w:bottom w:val="none" w:sz="0" w:space="0" w:color="auto"/>
            <w:right w:val="none" w:sz="0" w:space="0" w:color="auto"/>
          </w:divBdr>
        </w:div>
      </w:divsChild>
    </w:div>
    <w:div w:id="799566393">
      <w:bodyDiv w:val="1"/>
      <w:marLeft w:val="0"/>
      <w:marRight w:val="0"/>
      <w:marTop w:val="0"/>
      <w:marBottom w:val="0"/>
      <w:divBdr>
        <w:top w:val="none" w:sz="0" w:space="0" w:color="auto"/>
        <w:left w:val="none" w:sz="0" w:space="0" w:color="auto"/>
        <w:bottom w:val="none" w:sz="0" w:space="0" w:color="auto"/>
        <w:right w:val="none" w:sz="0" w:space="0" w:color="auto"/>
      </w:divBdr>
    </w:div>
    <w:div w:id="862717684">
      <w:bodyDiv w:val="1"/>
      <w:marLeft w:val="0"/>
      <w:marRight w:val="0"/>
      <w:marTop w:val="0"/>
      <w:marBottom w:val="0"/>
      <w:divBdr>
        <w:top w:val="none" w:sz="0" w:space="0" w:color="auto"/>
        <w:left w:val="none" w:sz="0" w:space="0" w:color="auto"/>
        <w:bottom w:val="none" w:sz="0" w:space="0" w:color="auto"/>
        <w:right w:val="none" w:sz="0" w:space="0" w:color="auto"/>
      </w:divBdr>
    </w:div>
    <w:div w:id="929628867">
      <w:bodyDiv w:val="1"/>
      <w:marLeft w:val="0"/>
      <w:marRight w:val="0"/>
      <w:marTop w:val="0"/>
      <w:marBottom w:val="0"/>
      <w:divBdr>
        <w:top w:val="none" w:sz="0" w:space="0" w:color="auto"/>
        <w:left w:val="none" w:sz="0" w:space="0" w:color="auto"/>
        <w:bottom w:val="none" w:sz="0" w:space="0" w:color="auto"/>
        <w:right w:val="none" w:sz="0" w:space="0" w:color="auto"/>
      </w:divBdr>
    </w:div>
    <w:div w:id="1118372631">
      <w:bodyDiv w:val="1"/>
      <w:marLeft w:val="0"/>
      <w:marRight w:val="0"/>
      <w:marTop w:val="0"/>
      <w:marBottom w:val="0"/>
      <w:divBdr>
        <w:top w:val="none" w:sz="0" w:space="0" w:color="auto"/>
        <w:left w:val="none" w:sz="0" w:space="0" w:color="auto"/>
        <w:bottom w:val="none" w:sz="0" w:space="0" w:color="auto"/>
        <w:right w:val="none" w:sz="0" w:space="0" w:color="auto"/>
      </w:divBdr>
      <w:divsChild>
        <w:div w:id="292173566">
          <w:marLeft w:val="0"/>
          <w:marRight w:val="0"/>
          <w:marTop w:val="0"/>
          <w:marBottom w:val="0"/>
          <w:divBdr>
            <w:top w:val="none" w:sz="0" w:space="0" w:color="auto"/>
            <w:left w:val="none" w:sz="0" w:space="0" w:color="auto"/>
            <w:bottom w:val="none" w:sz="0" w:space="0" w:color="auto"/>
            <w:right w:val="none" w:sz="0" w:space="0" w:color="auto"/>
          </w:divBdr>
        </w:div>
        <w:div w:id="336543132">
          <w:marLeft w:val="0"/>
          <w:marRight w:val="0"/>
          <w:marTop w:val="0"/>
          <w:marBottom w:val="0"/>
          <w:divBdr>
            <w:top w:val="none" w:sz="0" w:space="0" w:color="auto"/>
            <w:left w:val="none" w:sz="0" w:space="0" w:color="auto"/>
            <w:bottom w:val="none" w:sz="0" w:space="0" w:color="auto"/>
            <w:right w:val="none" w:sz="0" w:space="0" w:color="auto"/>
          </w:divBdr>
        </w:div>
        <w:div w:id="551767121">
          <w:marLeft w:val="0"/>
          <w:marRight w:val="0"/>
          <w:marTop w:val="0"/>
          <w:marBottom w:val="0"/>
          <w:divBdr>
            <w:top w:val="none" w:sz="0" w:space="0" w:color="auto"/>
            <w:left w:val="none" w:sz="0" w:space="0" w:color="auto"/>
            <w:bottom w:val="none" w:sz="0" w:space="0" w:color="auto"/>
            <w:right w:val="none" w:sz="0" w:space="0" w:color="auto"/>
          </w:divBdr>
        </w:div>
        <w:div w:id="1816750124">
          <w:marLeft w:val="0"/>
          <w:marRight w:val="0"/>
          <w:marTop w:val="0"/>
          <w:marBottom w:val="0"/>
          <w:divBdr>
            <w:top w:val="none" w:sz="0" w:space="0" w:color="auto"/>
            <w:left w:val="none" w:sz="0" w:space="0" w:color="auto"/>
            <w:bottom w:val="none" w:sz="0" w:space="0" w:color="auto"/>
            <w:right w:val="none" w:sz="0" w:space="0" w:color="auto"/>
          </w:divBdr>
        </w:div>
      </w:divsChild>
    </w:div>
    <w:div w:id="1213687887">
      <w:bodyDiv w:val="1"/>
      <w:marLeft w:val="0"/>
      <w:marRight w:val="0"/>
      <w:marTop w:val="0"/>
      <w:marBottom w:val="0"/>
      <w:divBdr>
        <w:top w:val="none" w:sz="0" w:space="0" w:color="auto"/>
        <w:left w:val="none" w:sz="0" w:space="0" w:color="auto"/>
        <w:bottom w:val="none" w:sz="0" w:space="0" w:color="auto"/>
        <w:right w:val="none" w:sz="0" w:space="0" w:color="auto"/>
      </w:divBdr>
    </w:div>
    <w:div w:id="1287926821">
      <w:bodyDiv w:val="1"/>
      <w:marLeft w:val="0"/>
      <w:marRight w:val="0"/>
      <w:marTop w:val="0"/>
      <w:marBottom w:val="0"/>
      <w:divBdr>
        <w:top w:val="none" w:sz="0" w:space="0" w:color="auto"/>
        <w:left w:val="none" w:sz="0" w:space="0" w:color="auto"/>
        <w:bottom w:val="none" w:sz="0" w:space="0" w:color="auto"/>
        <w:right w:val="none" w:sz="0" w:space="0" w:color="auto"/>
      </w:divBdr>
    </w:div>
    <w:div w:id="1291547761">
      <w:bodyDiv w:val="1"/>
      <w:marLeft w:val="0"/>
      <w:marRight w:val="0"/>
      <w:marTop w:val="0"/>
      <w:marBottom w:val="0"/>
      <w:divBdr>
        <w:top w:val="none" w:sz="0" w:space="0" w:color="auto"/>
        <w:left w:val="none" w:sz="0" w:space="0" w:color="auto"/>
        <w:bottom w:val="none" w:sz="0" w:space="0" w:color="auto"/>
        <w:right w:val="none" w:sz="0" w:space="0" w:color="auto"/>
      </w:divBdr>
    </w:div>
    <w:div w:id="1516383272">
      <w:bodyDiv w:val="1"/>
      <w:marLeft w:val="0"/>
      <w:marRight w:val="0"/>
      <w:marTop w:val="0"/>
      <w:marBottom w:val="0"/>
      <w:divBdr>
        <w:top w:val="none" w:sz="0" w:space="0" w:color="auto"/>
        <w:left w:val="none" w:sz="0" w:space="0" w:color="auto"/>
        <w:bottom w:val="none" w:sz="0" w:space="0" w:color="auto"/>
        <w:right w:val="none" w:sz="0" w:space="0" w:color="auto"/>
      </w:divBdr>
      <w:divsChild>
        <w:div w:id="701780653">
          <w:marLeft w:val="0"/>
          <w:marRight w:val="0"/>
          <w:marTop w:val="0"/>
          <w:marBottom w:val="0"/>
          <w:divBdr>
            <w:top w:val="none" w:sz="0" w:space="0" w:color="auto"/>
            <w:left w:val="none" w:sz="0" w:space="0" w:color="auto"/>
            <w:bottom w:val="none" w:sz="0" w:space="0" w:color="auto"/>
            <w:right w:val="none" w:sz="0" w:space="0" w:color="auto"/>
          </w:divBdr>
        </w:div>
      </w:divsChild>
    </w:div>
    <w:div w:id="1705979990">
      <w:bodyDiv w:val="1"/>
      <w:marLeft w:val="0"/>
      <w:marRight w:val="0"/>
      <w:marTop w:val="0"/>
      <w:marBottom w:val="0"/>
      <w:divBdr>
        <w:top w:val="none" w:sz="0" w:space="0" w:color="auto"/>
        <w:left w:val="none" w:sz="0" w:space="0" w:color="auto"/>
        <w:bottom w:val="none" w:sz="0" w:space="0" w:color="auto"/>
        <w:right w:val="none" w:sz="0" w:space="0" w:color="auto"/>
      </w:divBdr>
    </w:div>
    <w:div w:id="181063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94A9B-707C-4B24-95DE-2450B989F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3004</Words>
  <Characters>17126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oitc</Company>
  <LinksUpToDate>false</LinksUpToDate>
  <CharactersWithSpaces>20090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dc:creator>
  <cp:lastModifiedBy>Сукач Александр Александрович</cp:lastModifiedBy>
  <cp:revision>3</cp:revision>
  <cp:lastPrinted>2021-11-12T04:01:00Z</cp:lastPrinted>
  <dcterms:created xsi:type="dcterms:W3CDTF">2021-12-15T12:56:00Z</dcterms:created>
  <dcterms:modified xsi:type="dcterms:W3CDTF">2021-12-15T12:57:00Z</dcterms:modified>
</cp:coreProperties>
</file>