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2526"/>
        <w:gridCol w:w="10090"/>
        <w:tblGridChange w:id="0">
          <w:tblGrid>
            <w:gridCol w:w="1980"/>
            <w:gridCol w:w="2526"/>
            <w:gridCol w:w="100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Критерии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Сегменты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3"/>
            <w:shd w:fill="2e75b5" w:val="clear"/>
            <w:vAlign w:val="center"/>
          </w:tcPr>
          <w:p w:rsidR="00000000" w:rsidDel="00000000" w:rsidP="00000000" w:rsidRDefault="00000000" w:rsidRPr="00000000" w14:paraId="00000005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Сфера жизни: ЛИЧНОЕ</w:t>
            </w:r>
          </w:p>
        </w:tc>
      </w:tr>
      <w:tr>
        <w:trPr>
          <w:cantSplit w:val="0"/>
          <w:trHeight w:val="454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Пол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По полу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Мужчины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Женщины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Возраст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120" w:lineRule="auto"/>
              <w:rPr/>
            </w:pPr>
            <w:r w:rsidDel="00000000" w:rsidR="00000000" w:rsidRPr="00000000">
              <w:rPr>
                <w:rtl w:val="0"/>
              </w:rPr>
              <w:t xml:space="preserve">По количеству полных лет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18-24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25-34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35-44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45-54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55-60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61-75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старше 75 лет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after="120" w:lineRule="auto"/>
              <w:rPr/>
            </w:pPr>
            <w:r w:rsidDel="00000000" w:rsidR="00000000" w:rsidRPr="00000000">
              <w:rPr>
                <w:rtl w:val="0"/>
              </w:rPr>
              <w:t xml:space="preserve">По факту совершеннолетия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Совершеннолетние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Несовершеннолетние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По наступлению ключевого возраста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14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18 лет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20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21 лет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27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35 лет</w:t>
            </w:r>
            <w:r w:rsidDel="00000000" w:rsidR="00000000" w:rsidRPr="00000000">
              <w:rPr>
                <w:rtl w:val="0"/>
              </w:rPr>
              <w:t xml:space="preserve">,</w:t>
            </w:r>
          </w:p>
          <w:p w:rsidR="00000000" w:rsidDel="00000000" w:rsidP="00000000" w:rsidRDefault="00000000" w:rsidRPr="00000000" w14:paraId="0000001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45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60 лет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65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которым исполнилось 75 лет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3"/>
            <w:shd w:fill="00b050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Сфера жизни: МОБИЛЬНОСТЬ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Гражданство</w:t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гражданства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без гражданства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гражданство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spacing w:after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По принадлежности гражданства РФ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Граждане РФ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Граждане иностранного государства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after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По количеству гражданств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Граждане, имеющие только одно гражданство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Граждане, имеющие двойное гражданство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География проживания</w:t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населенного пункта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сельской местности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проживающие в городах с населением менее 1 млн жителей</w:t>
            </w:r>
            <w:r w:rsidDel="00000000" w:rsidR="00000000" w:rsidRPr="00000000">
              <w:rPr>
                <w:rtl w:val="0"/>
              </w:rPr>
              <w:t xml:space="preserve">,</w:t>
            </w:r>
          </w:p>
          <w:p w:rsidR="00000000" w:rsidDel="00000000" w:rsidP="00000000" w:rsidRDefault="00000000" w:rsidRPr="00000000" w14:paraId="00000026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городах с населением свыше 1 млн жителей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постоянного проживания на территории РФ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постоянно проживающие за границей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постоянно проживающие на территории РФ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регистрации по месту жительства/пребывания</w:t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не имеющие регистрацию по месту жительства/пребывания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регистрацию по месту жительства/пребывания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регистрации по месту жительства/пребывания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постоянную регистрацию по месту жительства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временную регистрацию по месту пребывания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проживания по месту регистрации (по прописке)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по месту постоянной регистрации (по прописке)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Лица, проживающие по адресу, не совпадающему с адресом регистрации (прописки)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По федеральному округу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Центральном федеральном округе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Лица, проживающие в Северо-Западном федеральном округе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Лица, проживающие в Южном федеральном округе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Северо-Кавказском федеральном округе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Приволжском федеральном округе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Уральском федеральном округе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Сибирском федеральном округе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проживающие в Дальневосточном федеральном округе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spacing w:after="120" w:lineRule="auto"/>
              <w:rPr/>
            </w:pPr>
            <w:r w:rsidDel="00000000" w:rsidR="00000000" w:rsidRPr="00000000">
              <w:rPr>
                <w:rtl w:val="0"/>
              </w:rPr>
              <w:t xml:space="preserve">Загранпаспорт</w:t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загранпаспорта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загранпаспорт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загранпаспорта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45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загранпаспорта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биометрический паспорт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небиометрический паспорт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Транспорт</w:t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водительских прав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водительские права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водительских прав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водительских прав в прошлом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не имевшие ранее водительских прав,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u w:val="single"/>
                <w:rtl w:val="0"/>
              </w:rPr>
              <w:t xml:space="preserve">Лица, лишенные водительских прав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 с водительскими правами с истекшим сроком действия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Лица с актуальными водительскими правами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По видам водительских прав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В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С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М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D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ВЕ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СЕ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DE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ТМ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категории ТВ</w:t>
            </w:r>
          </w:p>
          <w:p w:rsidR="00000000" w:rsidDel="00000000" w:rsidP="00000000" w:rsidRDefault="00000000" w:rsidRPr="00000000" w14:paraId="0000004B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Водители с правами подкатегории А1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подкатегории В1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Водители с правами подкатегории С1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подкатегории С1Е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Водители с правами подкатегории D1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 правами подкатегории D1E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По принадлежности транспорта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Водители личного автотранспорта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служебного автотранспорта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Водители арендованного автотранспорта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автотранспорта в собственности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Владельцы автотранспорта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движимого имущества в собственности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По видам транспорта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Водители легкового автомобиля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грузового автомобиля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автобуса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Велосипедисты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самоката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мотоцикла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мопедов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трамвая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троллейбуса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По назначению транспорта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Водители общественного транспорта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машин спецтранспорта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такси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По опыту вождения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Начинающие водители (со стажем вождения до 2-х лет)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Опытные водители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ограничений физических возможностей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Водители без ограниченных физических возможностей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Водители-инвалиды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Водители, перевозящие инвалидов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По стране производства автотранспорта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Водители отечественного автомобиля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Водители автомобиля иностранного производства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По типам свидетельств авиационного персонала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Линейные пилоты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Коммерческие пилоты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Пилоты сверхлегкого воздушного судна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Частные пилоты</w:t>
            </w:r>
            <w:r w:rsidDel="00000000" w:rsidR="00000000" w:rsidRPr="00000000">
              <w:rPr>
                <w:rtl w:val="0"/>
              </w:rPr>
              <w:t xml:space="preserve">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Пилоты свободного аэростата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Пилоты планера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Штурманы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Бортинженеры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Бортмеханики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Бортрадисты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Бортоператоры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Бортпроводники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Летчики-наблюдатели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Сотрудники по обеспечению полетов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Сотрудники инженерно-технического персонала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летного ТС в собственности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Владельцы летного ТС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летного ТС в собственности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маломерного судна в собственности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Владельцы маломерного судна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маломерного судна в собственности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3"/>
            <w:shd w:fill="c00000" w:val="clear"/>
            <w:vAlign w:val="center"/>
          </w:tcPr>
          <w:p w:rsidR="00000000" w:rsidDel="00000000" w:rsidP="00000000" w:rsidRDefault="00000000" w:rsidRPr="00000000" w14:paraId="0000006C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Сфера жизни: ЗДОРОВЬЕ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Прививки</w:t>
            </w:r>
          </w:p>
        </w:tc>
        <w:tc>
          <w:tcPr/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прививки</w:t>
            </w:r>
          </w:p>
        </w:tc>
        <w:tc>
          <w:tcPr/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Привитые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Непривитые лица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отказа от прививки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отказавшиеся от прививки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высказавшие отказ от прививки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По причине отказа от прививки</w:t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отказавшиеся от прививки по личным причинам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отказавшиеся от прививки по медицинским показаниям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Инвалидность</w:t>
            </w:r>
          </w:p>
        </w:tc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По статусу инвалидности</w:t>
            </w:r>
          </w:p>
        </w:tc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инвалидность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статуса инвалида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По группе инвалидности</w:t>
            </w:r>
          </w:p>
        </w:tc>
        <w:tc>
          <w:tcPr/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 с I группой инвалидности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со II группой инвалидности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 III группой инвалидности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По ограничениям мобильности</w:t>
            </w:r>
          </w:p>
        </w:tc>
        <w:tc>
          <w:tcPr/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 с ограниченными возможностями здоровья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без ограничения возможностей здоровья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 временными ограничениями здоровья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Трудоспособность</w:t>
            </w:r>
          </w:p>
        </w:tc>
        <w:tc>
          <w:tcPr/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По статусу трудоспособности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Трудоспособные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Нетрудоспособные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Временно не трудоспособные лица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Болезнь</w:t>
            </w:r>
          </w:p>
        </w:tc>
        <w:tc>
          <w:tcPr/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По статусу заболевания</w:t>
            </w:r>
          </w:p>
        </w:tc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перенесшие заболевание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Болеющие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Не переболевшие лица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заболевания</w:t>
            </w:r>
          </w:p>
        </w:tc>
        <w:tc>
          <w:tcPr/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 с неизлечимыми заболеваниями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Временно болеющие лица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Донорство</w:t>
            </w:r>
          </w:p>
        </w:tc>
        <w:tc>
          <w:tcPr/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статуса донора</w:t>
            </w:r>
          </w:p>
        </w:tc>
        <w:tc>
          <w:tcPr/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являющиеся донорами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статуса донора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По группе крови</w:t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с I группой крови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со II группой крови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 III группой крови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 IV группой крови,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резус-фактора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с отрицательным резус-фактором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 положительным резус-фактором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ОМС</w:t>
            </w:r>
          </w:p>
        </w:tc>
        <w:tc>
          <w:tcPr/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полиса ОМС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полис ОМС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полиса ОМС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3"/>
            <w:shd w:fill="1f4e79" w:val="clear"/>
            <w:vAlign w:val="center"/>
          </w:tcPr>
          <w:p w:rsidR="00000000" w:rsidDel="00000000" w:rsidP="00000000" w:rsidRDefault="00000000" w:rsidRPr="00000000" w14:paraId="00000096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Сфера жизни: СЕМЬЯ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Состав семьи</w:t>
            </w:r>
          </w:p>
        </w:tc>
        <w:tc>
          <w:tcPr/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По размеру семьи</w:t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Одинокие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Семейные лица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супруга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состоящие в браке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Холостые лица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ухода за иждивенцами</w:t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не имеющие иждивенцев, требующих ухода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ухаживающие за иждивенцами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Брак</w:t>
            </w:r>
          </w:p>
        </w:tc>
        <w:tc>
          <w:tcPr/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По количеству предыдущих браков</w:t>
            </w:r>
          </w:p>
        </w:tc>
        <w:tc>
          <w:tcPr/>
          <w:p w:rsidR="00000000" w:rsidDel="00000000" w:rsidP="00000000" w:rsidRDefault="00000000" w:rsidRPr="00000000" w14:paraId="000000A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состоящие в браке впервые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вступившие в брак повторно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наличия предыдущих браков</w:t>
            </w:r>
          </w:p>
        </w:tc>
        <w:tc>
          <w:tcPr/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ни разу не состоявшие в браке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ранее состоявшие в браке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расторжения брака</w:t>
            </w:r>
          </w:p>
        </w:tc>
        <w:tc>
          <w:tcPr/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Разведенные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являющиеся вдовцами/вдовами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Алименты</w:t>
            </w:r>
          </w:p>
        </w:tc>
        <w:tc>
          <w:tcPr/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алиментов</w:t>
            </w:r>
          </w:p>
        </w:tc>
        <w:tc>
          <w:tcPr/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выплачивающие алименты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являющиеся плательщиками алиментов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уплаты алиментов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регулярно выплачивающие алименты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выплачивающие алименты нерегулярно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уклоняющиеся от уплаты алиментов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  <w:t xml:space="preserve">Дети</w:t>
            </w:r>
          </w:p>
        </w:tc>
        <w:tc>
          <w:tcPr/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детей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Бездетные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детей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родства с детьми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только родных детей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только усыновленных детей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Лица, имеющие и родных, и усыновленных детей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наличия родительских прав</w:t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родительские права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лишенные родительских прав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  <w:t xml:space="preserve">По количеству детей в семье</w:t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1 ребенка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2 детей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3 детей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4 детей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5-9 детей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10 и более детей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3"/>
            <w:shd w:fill="c55911" w:val="clear"/>
            <w:vAlign w:val="center"/>
          </w:tcPr>
          <w:p w:rsidR="00000000" w:rsidDel="00000000" w:rsidP="00000000" w:rsidRDefault="00000000" w:rsidRPr="00000000" w14:paraId="000000BD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Сфера жизни: РАБОТА И ПЕНСИЯ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  <w:t xml:space="preserve">Работа</w:t>
            </w:r>
          </w:p>
        </w:tc>
        <w:tc>
          <w:tcPr/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работы</w:t>
            </w:r>
          </w:p>
        </w:tc>
        <w:tc>
          <w:tcPr/>
          <w:p w:rsidR="00000000" w:rsidDel="00000000" w:rsidP="00000000" w:rsidRDefault="00000000" w:rsidRPr="00000000" w14:paraId="000000C2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Временно не трудоустроенные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Трудоустроенные лица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  <w:t xml:space="preserve">По состоянию на учете в ЦЗН</w:t>
            </w:r>
          </w:p>
        </w:tc>
        <w:tc>
          <w:tcPr/>
          <w:p w:rsidR="00000000" w:rsidDel="00000000" w:rsidP="00000000" w:rsidRDefault="00000000" w:rsidRPr="00000000" w14:paraId="000000C5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не состоящие на учете в ЦЗН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состоящие на учете в ЦЗН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  <w:t xml:space="preserve">По продолжительности рабочего времени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работающие полный рабочий день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работающие на условиях неполного рабочего дня/недели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трудоустроенные на временные (сезонные) работы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трудового договора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работающие по постоянному трудовому договору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работающие по договору подряда, Лица, работающие по срочному трудовому договору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  <w:t xml:space="preserve">Трудовая книжка</w:t>
            </w:r>
          </w:p>
        </w:tc>
        <w:tc>
          <w:tcPr/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трудовой книжки</w:t>
            </w:r>
          </w:p>
        </w:tc>
        <w:tc>
          <w:tcPr/>
          <w:p w:rsidR="00000000" w:rsidDel="00000000" w:rsidP="00000000" w:rsidRDefault="00000000" w:rsidRPr="00000000" w14:paraId="000000CE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трудовую книжку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трудовую книжку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трудовой книжки</w:t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с электронной трудовой книжкой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 бумажной трудовой книжкой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Пенсия</w:t>
            </w:r>
          </w:p>
        </w:tc>
        <w:tc>
          <w:tcPr/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получения пенсии</w:t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Пенсионеры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являющиеся пенсионерами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  <w:t xml:space="preserve">По типу пенсии</w:t>
            </w:r>
          </w:p>
        </w:tc>
        <w:tc>
          <w:tcPr/>
          <w:p w:rsidR="00000000" w:rsidDel="00000000" w:rsidP="00000000" w:rsidRDefault="00000000" w:rsidRPr="00000000" w14:paraId="000000D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Пенсионеры по старости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Пенсионеры по выслуге лет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Пенсионеры по инвалидности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Пенсионеры по случаю потери кормильца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Социальные пенсионеры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3"/>
            <w:shd w:fill="bf8f00" w:val="clear"/>
            <w:vAlign w:val="center"/>
          </w:tcPr>
          <w:p w:rsidR="00000000" w:rsidDel="00000000" w:rsidP="00000000" w:rsidRDefault="00000000" w:rsidRPr="00000000" w14:paraId="000000D8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Сфера жизни: БЕЗОПАСНОСТЬ И ПРАВО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  <w:t xml:space="preserve">Судимость</w:t>
            </w:r>
          </w:p>
        </w:tc>
        <w:tc>
          <w:tcPr/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судимости</w:t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судимость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судимости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находящиеся под следствием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погашения судимости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непогашенную судимость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погашенную судимость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  <w:t xml:space="preserve">По виду наказания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отбывающие условное наказание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находящиеся в тюремном заключении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  <w:t xml:space="preserve">Дееспособность</w:t>
            </w:r>
          </w:p>
        </w:tc>
        <w:tc>
          <w:tcPr/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  <w:t xml:space="preserve">По статусу дееспособности</w:t>
            </w:r>
          </w:p>
        </w:tc>
        <w:tc>
          <w:tcPr/>
          <w:p w:rsidR="00000000" w:rsidDel="00000000" w:rsidP="00000000" w:rsidRDefault="00000000" w:rsidRPr="00000000" w14:paraId="000000E6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Дееспособные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Недееспособные лица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Временно не дееспособные лица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3"/>
            <w:shd w:fill="7030a0" w:val="clear"/>
            <w:vAlign w:val="center"/>
          </w:tcPr>
          <w:p w:rsidR="00000000" w:rsidDel="00000000" w:rsidP="00000000" w:rsidRDefault="00000000" w:rsidRPr="00000000" w14:paraId="000000E7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Сфера жизни: ОБРАЗОВАНИЕ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  <w:t xml:space="preserve">По уровню образования</w:t>
            </w:r>
          </w:p>
        </w:tc>
        <w:tc>
          <w:tcPr/>
          <w:p w:rsidR="00000000" w:rsidDel="00000000" w:rsidP="00000000" w:rsidRDefault="00000000" w:rsidRPr="00000000" w14:paraId="000000EC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без образования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среднее образование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среднее профессиональное образование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высшее образование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tl w:val="0"/>
              </w:rPr>
              <w:t xml:space="preserve">По отношению к учебному заведению</w:t>
            </w:r>
          </w:p>
        </w:tc>
        <w:tc>
          <w:tcPr/>
          <w:p w:rsidR="00000000" w:rsidDel="00000000" w:rsidP="00000000" w:rsidRDefault="00000000" w:rsidRPr="00000000" w14:paraId="000000E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окончившие учебное заведение (выпускники)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проходящие обучение в учебном заведении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Лица, поступающие в учебное заведения (абитуриенты)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  <w:t xml:space="preserve">По статусу учащегося</w:t>
            </w:r>
          </w:p>
        </w:tc>
        <w:tc>
          <w:tcPr/>
          <w:p w:rsidR="00000000" w:rsidDel="00000000" w:rsidP="00000000" w:rsidRDefault="00000000" w:rsidRPr="00000000" w14:paraId="000000F2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Школьники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Студенты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Курсанты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Аспиранты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Докторанты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Адьюнкты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Ординаторы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  <w:t xml:space="preserve">По факту получения стипендии</w:t>
            </w:r>
          </w:p>
        </w:tc>
        <w:tc>
          <w:tcPr/>
          <w:p w:rsidR="00000000" w:rsidDel="00000000" w:rsidP="00000000" w:rsidRDefault="00000000" w:rsidRPr="00000000" w14:paraId="000000F5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Учащиеся лица, получающие стипендию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Учащиеся лица, не получающие стипендию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профессиональной квалификации</w:t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присвоенную квалификацию (оконченное среднее специальное или высшее образование)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не имеющие квалификации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tl w:val="0"/>
              </w:rPr>
              <w:t xml:space="preserve">По уровню оконченного среднего образования</w:t>
            </w:r>
          </w:p>
        </w:tc>
        <w:tc>
          <w:tcPr/>
          <w:p w:rsidR="00000000" w:rsidDel="00000000" w:rsidP="00000000" w:rsidRDefault="00000000" w:rsidRPr="00000000" w14:paraId="000000FB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с начальным общим образованием (4 класса)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 с основным общим образованием (9 классов)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 со средним (полным) общим образованием (11 классов)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  <w:t xml:space="preserve">По уровню оконченного профессионального образования</w:t>
            </w:r>
          </w:p>
        </w:tc>
        <w:tc>
          <w:tcPr/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среднее профессиональное образование (базовый уровень)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среднее профессиональное образование (продвинутый уровень)</w:t>
            </w:r>
            <w:r w:rsidDel="00000000" w:rsidR="00000000" w:rsidRPr="00000000">
              <w:rPr>
                <w:rtl w:val="0"/>
              </w:rPr>
              <w:t xml:space="preserve">, </w:t>
            </w:r>
          </w:p>
          <w:p w:rsidR="00000000" w:rsidDel="00000000" w:rsidP="00000000" w:rsidRDefault="00000000" w:rsidRPr="00000000" w14:paraId="000000F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высшее профессиональное образование (бакалавриат)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высшее профессиональное образование (магистратура)</w:t>
            </w:r>
            <w:r w:rsidDel="00000000" w:rsidR="00000000" w:rsidRPr="00000000">
              <w:rPr>
                <w:rtl w:val="0"/>
              </w:rPr>
              <w:t xml:space="preserve">,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имеющие высшее профессиональное образование (специалитет)</w:t>
            </w:r>
            <w:r w:rsidDel="00000000" w:rsidR="00000000" w:rsidRPr="00000000">
              <w:rPr>
                <w:rtl w:val="0"/>
              </w:rPr>
              <w:t xml:space="preserve">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высшее профессиональное образование (адьюнктура)</w:t>
            </w:r>
            <w:r w:rsidDel="00000000" w:rsidR="00000000" w:rsidRPr="00000000">
              <w:rPr>
                <w:rtl w:val="0"/>
              </w:rPr>
              <w:t xml:space="preserve">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u w:val="singl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u w:val="single"/>
                <w:rtl w:val="0"/>
              </w:rPr>
              <w:t xml:space="preserve">Лица, имеющие высшее профессиональное образование (ординатура)</w:t>
            </w:r>
            <w:r w:rsidDel="00000000" w:rsidR="00000000" w:rsidRPr="00000000">
              <w:rPr>
                <w:rtl w:val="0"/>
              </w:rPr>
              <w:t xml:space="preserve">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высшее профессиональное образование (аспирантура)</w:t>
            </w:r>
          </w:p>
          <w:p w:rsidR="00000000" w:rsidDel="00000000" w:rsidP="00000000" w:rsidRDefault="00000000" w:rsidRPr="00000000" w14:paraId="00000103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оконченного образования</w:t>
            </w:r>
          </w:p>
        </w:tc>
        <w:tc>
          <w:tcPr/>
          <w:p w:rsidR="00000000" w:rsidDel="00000000" w:rsidP="00000000" w:rsidRDefault="00000000" w:rsidRPr="00000000" w14:paraId="00000106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оконченное образование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 неоконченным образованием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дополнительного профессионального образования</w:t>
            </w:r>
          </w:p>
        </w:tc>
        <w:tc>
          <w:tcPr/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Лица, имеющие дополнительное профессиональное образование</w:t>
            </w:r>
            <w:r w:rsidDel="00000000" w:rsidR="00000000" w:rsidRPr="00000000">
              <w:rPr>
                <w:rtl w:val="0"/>
              </w:rPr>
              <w:t xml:space="preserve">,</w:t>
            </w:r>
          </w:p>
          <w:p w:rsidR="00000000" w:rsidDel="00000000" w:rsidP="00000000" w:rsidRDefault="00000000" w:rsidRPr="00000000" w14:paraId="0000010A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не имеющие дополнительного профессионального образования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  <w:t xml:space="preserve">По уровню дополнительного профессионального образования</w:t>
            </w:r>
          </w:p>
        </w:tc>
        <w:tc>
          <w:tcPr/>
          <w:p w:rsidR="00000000" w:rsidDel="00000000" w:rsidP="00000000" w:rsidRDefault="00000000" w:rsidRPr="00000000" w14:paraId="0000010D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окончившие программу повышения квалификации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br w:type="textWrapping"/>
              <w:t xml:space="preserve">Лица, окончившие программу переподготовки по профессиям</w:t>
            </w:r>
            <w:r w:rsidDel="00000000" w:rsidR="00000000" w:rsidRPr="00000000">
              <w:rPr>
                <w:rtl w:val="0"/>
              </w:rPr>
              <w:t xml:space="preserve">, </w:t>
              <w:br w:type="textWrapping"/>
            </w:r>
            <w:r w:rsidDel="00000000" w:rsidR="00000000" w:rsidRPr="00000000">
              <w:rPr>
                <w:u w:val="single"/>
                <w:rtl w:val="0"/>
              </w:rPr>
              <w:t xml:space="preserve">Лица, окончившие программу переподготовки по бизнес-администрированию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rPr/>
            </w:pPr>
            <w:r w:rsidDel="00000000" w:rsidR="00000000" w:rsidRPr="00000000">
              <w:rPr>
                <w:rtl w:val="0"/>
              </w:rPr>
              <w:t xml:space="preserve">По степени бизнес-администрирования</w:t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со степенью МВА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со степенью ЕМВА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со степенью DBA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rPr/>
            </w:pPr>
            <w:r w:rsidDel="00000000" w:rsidR="00000000" w:rsidRPr="00000000">
              <w:rPr>
                <w:rtl w:val="0"/>
              </w:rPr>
              <w:t xml:space="preserve">По наличию ученой степени</w:t>
            </w:r>
          </w:p>
        </w:tc>
        <w:tc>
          <w:tcPr/>
          <w:p w:rsidR="00000000" w:rsidDel="00000000" w:rsidP="00000000" w:rsidRDefault="00000000" w:rsidRPr="00000000" w14:paraId="00000113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 с ученой степенью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 без ученой степени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  <w:t xml:space="preserve">По уровню ученой степени</w:t>
            </w:r>
          </w:p>
        </w:tc>
        <w:tc>
          <w:tcPr/>
          <w:p w:rsidR="00000000" w:rsidDel="00000000" w:rsidP="00000000" w:rsidRDefault="00000000" w:rsidRPr="00000000" w14:paraId="00000116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Кандидаты наук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Доктора наук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rPr/>
            </w:pPr>
            <w:r w:rsidDel="00000000" w:rsidR="00000000" w:rsidRPr="00000000">
              <w:rPr>
                <w:rtl w:val="0"/>
              </w:rPr>
              <w:t xml:space="preserve">По давности выпуска</w:t>
            </w:r>
          </w:p>
        </w:tc>
        <w:tc>
          <w:tcPr/>
          <w:p w:rsidR="00000000" w:rsidDel="00000000" w:rsidP="00000000" w:rsidRDefault="00000000" w:rsidRPr="00000000" w14:paraId="00000119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Выпускники текущего года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Выпускники прошлых лет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rPr/>
            </w:pPr>
            <w:r w:rsidDel="00000000" w:rsidR="00000000" w:rsidRPr="00000000">
              <w:rPr>
                <w:rtl w:val="0"/>
              </w:rPr>
              <w:t xml:space="preserve">По отношению к началу обучения по программам профессионального образования</w:t>
            </w:r>
          </w:p>
        </w:tc>
        <w:tc>
          <w:tcPr/>
          <w:p w:rsidR="00000000" w:rsidDel="00000000" w:rsidP="00000000" w:rsidRDefault="00000000" w:rsidRPr="00000000" w14:paraId="0000011C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Первокурсники, Учащиеся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D">
            <w:pPr>
              <w:rPr/>
            </w:pPr>
            <w:r w:rsidDel="00000000" w:rsidR="00000000" w:rsidRPr="00000000">
              <w:rPr>
                <w:rtl w:val="0"/>
              </w:rPr>
              <w:t xml:space="preserve">Поступление</w:t>
            </w:r>
          </w:p>
        </w:tc>
        <w:tc>
          <w:tcPr/>
          <w:p w:rsidR="00000000" w:rsidDel="00000000" w:rsidP="00000000" w:rsidRDefault="00000000" w:rsidRPr="00000000" w14:paraId="0000011E">
            <w:pPr>
              <w:rPr/>
            </w:pPr>
            <w:r w:rsidDel="00000000" w:rsidR="00000000" w:rsidRPr="00000000">
              <w:rPr>
                <w:rtl w:val="0"/>
              </w:rPr>
              <w:t xml:space="preserve">По учебному заведению для поступления</w:t>
            </w:r>
          </w:p>
        </w:tc>
        <w:tc>
          <w:tcPr/>
          <w:p w:rsidR="00000000" w:rsidDel="00000000" w:rsidP="00000000" w:rsidRDefault="00000000" w:rsidRPr="00000000" w14:paraId="0000011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Лица, поступающие в школы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поступающие в ССУЗы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u w:val="single"/>
                <w:rtl w:val="0"/>
              </w:rPr>
              <w:t xml:space="preserve">Лица, поступающие в ВУЗы</w:t>
            </w:r>
          </w:p>
        </w:tc>
      </w:tr>
    </w:tbl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" w:top="1701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5E7CE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5E7CE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anAxQ5fz/hh8FLDmTWubPkK3GQ==">AMUW2mUJ1sdxRpv8VlJe0y6m1VqsmMQs6IC0fUUh2D2urk+u+UlQbIkDB6CjEMePxU8hGo1bBEuVLW7CkUNtz/xve7rGFU+H6hxJDDN8ClsBP2DuqCfjmg3KlZp142gtw3bfksjhkn/B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2022-10-19T15:01:00Z</dcterms:created>
  <dc:creator>Серебрина Наталья Александровна</dc:creator>
</cp:coreProperties>
</file>